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AC72" w14:textId="77777777" w:rsidR="00551EB1" w:rsidRDefault="00551EB1" w:rsidP="00551EB1">
      <w:pPr>
        <w:pageBreakBefore/>
        <w:pBdr>
          <w:top w:val="nil"/>
          <w:left w:val="nil"/>
          <w:bottom w:val="nil"/>
          <w:right w:val="nil"/>
          <w:between w:val="nil"/>
          <w:bar w:val="nil"/>
        </w:pBdr>
        <w:rPr>
          <w:bdr w:val="nil"/>
        </w:rPr>
      </w:pPr>
      <w:bookmarkStart w:id="0" w:name="_Hlk1117269"/>
      <w:r>
        <w:rPr>
          <w:rFonts w:ascii="Times New Roman" w:hAnsi="Times New Roman"/>
          <w:noProof/>
          <w:sz w:val="24"/>
          <w:szCs w:val="24"/>
          <w:bdr w:val="nil"/>
        </w:rPr>
        <mc:AlternateContent>
          <mc:Choice Requires="wpg">
            <w:drawing>
              <wp:anchor distT="0" distB="0" distL="114300" distR="114300" simplePos="0" relativeHeight="251661312" behindDoc="0" locked="0" layoutInCell="1" allowOverlap="1" wp14:anchorId="4F9E56F2" wp14:editId="087A7156">
                <wp:simplePos x="0" y="0"/>
                <wp:positionH relativeFrom="page">
                  <wp:posOffset>0</wp:posOffset>
                </wp:positionH>
                <wp:positionV relativeFrom="page">
                  <wp:posOffset>-543464</wp:posOffset>
                </wp:positionV>
                <wp:extent cx="7560231" cy="11229975"/>
                <wp:effectExtent l="0" t="0" r="22225" b="9525"/>
                <wp:wrapNone/>
                <wp:docPr id="21" name="Agrupar 21"/>
                <wp:cNvGraphicFramePr/>
                <a:graphic xmlns:a="http://schemas.openxmlformats.org/drawingml/2006/main">
                  <a:graphicData uri="http://schemas.microsoft.com/office/word/2010/wordprocessingGroup">
                    <wpg:wgp>
                      <wpg:cNvGrpSpPr/>
                      <wpg:grpSpPr>
                        <a:xfrm>
                          <a:off x="0" y="0"/>
                          <a:ext cx="7560231" cy="11229975"/>
                          <a:chOff x="1095623" y="0"/>
                          <a:chExt cx="7560697" cy="11228781"/>
                        </a:xfrm>
                      </wpg:grpSpPr>
                      <wps:wsp>
                        <wps:cNvPr id="23" name="Retângulo 23"/>
                        <wps:cNvSpPr/>
                        <wps:spPr>
                          <a:xfrm>
                            <a:off x="1104900" y="0"/>
                            <a:ext cx="7551420" cy="11210925"/>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pic:pic xmlns:pic="http://schemas.openxmlformats.org/drawingml/2006/picture">
                        <pic:nvPicPr>
                          <pic:cNvPr id="24" name="Image" descr="Image"/>
                          <pic:cNvPicPr>
                            <a:picLocks noChangeAspect="1"/>
                          </pic:cNvPicPr>
                        </pic:nvPicPr>
                        <pic:blipFill>
                          <a:blip r:embed="rId7"/>
                          <a:stretch>
                            <a:fillRect/>
                          </a:stretch>
                        </pic:blipFill>
                        <pic:spPr>
                          <a:xfrm>
                            <a:off x="1691640" y="1158240"/>
                            <a:ext cx="700405" cy="701040"/>
                          </a:xfrm>
                          <a:prstGeom prst="rect">
                            <a:avLst/>
                          </a:prstGeom>
                          <a:ln w="12700">
                            <a:miter lim="400000"/>
                          </a:ln>
                        </pic:spPr>
                      </pic:pic>
                      <pic:pic xmlns:pic="http://schemas.openxmlformats.org/drawingml/2006/picture">
                        <pic:nvPicPr>
                          <pic:cNvPr id="25" name="Image" descr="Image"/>
                          <pic:cNvPicPr>
                            <a:picLocks noChangeAspect="1"/>
                          </pic:cNvPicPr>
                        </pic:nvPicPr>
                        <pic:blipFill>
                          <a:blip r:embed="rId8"/>
                          <a:srcRect l="29929" r="5" b="30511"/>
                          <a:stretch>
                            <a:fillRect/>
                          </a:stretch>
                        </pic:blipFill>
                        <pic:spPr>
                          <a:xfrm>
                            <a:off x="1095623" y="9616441"/>
                            <a:ext cx="2564998" cy="1612340"/>
                          </a:xfrm>
                          <a:prstGeom prst="rect">
                            <a:avLst/>
                          </a:prstGeom>
                          <a:ln w="12700">
                            <a:miter lim="400000"/>
                          </a:ln>
                        </pic:spPr>
                      </pic:pic>
                      <pic:pic xmlns:pic="http://schemas.openxmlformats.org/drawingml/2006/picture">
                        <pic:nvPicPr>
                          <pic:cNvPr id="26" name="Image" descr="Image"/>
                          <pic:cNvPicPr>
                            <a:picLocks noChangeAspect="1"/>
                          </pic:cNvPicPr>
                        </pic:nvPicPr>
                        <pic:blipFill>
                          <a:blip r:embed="rId8"/>
                          <a:srcRect l="-23" t="-3" r="58189" b="35766"/>
                          <a:stretch>
                            <a:fillRect/>
                          </a:stretch>
                        </pic:blipFill>
                        <pic:spPr>
                          <a:xfrm>
                            <a:off x="7123813" y="9738295"/>
                            <a:ext cx="1531496" cy="1490486"/>
                          </a:xfrm>
                          <a:prstGeom prst="rect">
                            <a:avLst/>
                          </a:prstGeom>
                          <a:ln w="12700">
                            <a:miter lim="400000"/>
                          </a:ln>
                        </pic:spPr>
                      </pic:pic>
                      <wps:wsp>
                        <wps:cNvPr id="27" name="Frame Capa"/>
                        <wps:cNvSpPr txBox="1"/>
                        <wps:spPr>
                          <a:xfrm>
                            <a:off x="3968616" y="7977981"/>
                            <a:ext cx="3684850" cy="1557842"/>
                          </a:xfrm>
                          <a:prstGeom prst="rect">
                            <a:avLst/>
                          </a:prstGeom>
                          <a:ln w="12700">
                            <a:miter lim="400000"/>
                          </a:ln>
                          <a:extLst>
                            <a:ext uri="{C572A759-6A51-4108-AA02-DFA0A04FC94B}">
                              <ma14:wrappingTextBoxFlag xmlns="" xmlns:a14="http://schemas.microsoft.com/office/drawing/2010/main" xmlns:lc="http://schemas.openxmlformats.org/drawingml/2006/lockedCanvas" xmlns:ma14="http://schemas.microsoft.com/office/mac/drawingml/2011/main" xmlns:o="urn:schemas-microsoft-com:office:office" xmlns:p="http://schemas.openxmlformats.org/presentationml/2006/main" xmlns:v="urn:schemas-microsoft-com:vml" xmlns:w="http://schemas.openxmlformats.org/wordprocessingml/2006/main" xmlns:w10="urn:schemas-microsoft-com:office:word" val="1"/>
                            </a:ext>
                          </a:extLst>
                        </wps:spPr>
                        <wps:txbx>
                          <w:txbxContent>
                            <w:p w14:paraId="271AD1EC" w14:textId="77777777" w:rsidR="00D32093" w:rsidRDefault="00D32093" w:rsidP="00551EB1">
                              <w:pPr>
                                <w:pBdr>
                                  <w:top w:val="nil"/>
                                  <w:left w:val="nil"/>
                                  <w:bottom w:val="nil"/>
                                  <w:right w:val="nil"/>
                                  <w:between w:val="nil"/>
                                  <w:bar w:val="nil"/>
                                </w:pBdr>
                                <w:overflowPunct w:val="0"/>
                                <w:rPr>
                                  <w:rFonts w:ascii="BancoDoBrasil Titulos Regular" w:eastAsia="BancoDoBrasil Titulos Regular" w:hAnsi="BancoDoBrasil Titulos Regular" w:cs="BancoDoBrasil Titulos Regular"/>
                                  <w:color w:val="FBFC5F"/>
                                  <w:sz w:val="48"/>
                                  <w:szCs w:val="48"/>
                                  <w:bdr w:val="nil"/>
                                </w:rPr>
                              </w:pPr>
                              <w:r>
                                <w:rPr>
                                  <w:rFonts w:ascii="BancoDoBrasil Titulos Regular" w:eastAsia="BancoDoBrasil Titulos Regular" w:hAnsi="BancoDoBrasil Titulos Regular" w:cs="BancoDoBrasil Titulos Regular"/>
                                  <w:color w:val="FBFC5F"/>
                                  <w:sz w:val="48"/>
                                  <w:szCs w:val="48"/>
                                  <w:bdr w:val="nil"/>
                                </w:rPr>
                                <w:t>BB Turismo - Em Liquidação</w:t>
                              </w:r>
                            </w:p>
                            <w:p w14:paraId="4AF41390" w14:textId="77777777" w:rsidR="00D32093" w:rsidRDefault="00D32093" w:rsidP="00551EB1">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Demonstrações Contábeis</w:t>
                              </w:r>
                            </w:p>
                            <w:p w14:paraId="109F6A6F" w14:textId="77777777" w:rsidR="00D32093" w:rsidRDefault="00D32093" w:rsidP="00551EB1">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Exercício de 2021</w:t>
                              </w:r>
                            </w:p>
                          </w:txbxContent>
                        </wps:txbx>
                        <wps:bodyPr wrap="none" lIns="15734" tIns="15734" rIns="15734" bIns="15734">
                          <a:spAutoFit/>
                        </wps:bodyPr>
                      </wps:wsp>
                    </wpg:wgp>
                  </a:graphicData>
                </a:graphic>
                <wp14:sizeRelH relativeFrom="page">
                  <wp14:pctWidth>0</wp14:pctWidth>
                </wp14:sizeRelH>
                <wp14:sizeRelV relativeFrom="page">
                  <wp14:pctHeight>0</wp14:pctHeight>
                </wp14:sizeRelV>
              </wp:anchor>
            </w:drawing>
          </mc:Choice>
          <mc:Fallback>
            <w:pict>
              <v:group w14:anchorId="4F9E56F2" id="Agrupar 21" o:spid="_x0000_s1026" style="position:absolute;left:0;text-align:left;margin-left:0;margin-top:-42.8pt;width:595.3pt;height:884.25pt;z-index:251661312;mso-position-horizontal-relative:page;mso-position-vertical-relative:page" coordorigin="10956" coordsize="7560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">
                <v:rect id="Retângulo 2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" fillcolor="#132b4a"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" strokeweight="1pt">
                  <v:stroke miterlimit="4"/>
                  <v:imagedata r:id="rId9" o:title="Image"/>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" strokeweight="1pt">
                  <v:stroke miterlimit="4"/>
                  <v:imagedata r:id="rId10" o:title="Image" cropbottom="19996f" cropleft="19614f" cropright="3f"/>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" strokeweight="1pt">
                  <v:stroke miterlimit="4"/>
                  <v:imagedata r:id="rId10" o:title="Image" croptop="-2f" cropbottom="23440f" cropleft="-15f" cropright="38135f"/>
                </v:shape>
                <v:shapetype id="_x0000_t202" coordsize="21600,21600" o:spt="202" path="m,l,21600r21600,l21600,xe">
                  <v:stroke joinstyle="miter"/>
                  <v:path gradientshapeok="t" o:connecttype="rect"/>
                </v:shapetype>
                <v:shape id="Frame Capa" o:spid="_x0000_s1031" type="#_x0000_t202" style="position:absolute;left:39686;top:79779;width:36848;height:15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" filled="f" stroked="f" strokeweight="1pt">
                  <v:stroke miterlimit="4"/>
                  <v:textbox style="mso-fit-shape-to-text:t" inset=".43706mm,.43706mm,.43706mm,.43706mm">
                    <w:txbxContent>
                      <w:p w14:paraId="271AD1EC" w14:textId="77777777" w:rsidR="00D32093" w:rsidRDefault="00D32093" w:rsidP="00551EB1">
                        <w:pPr>
                          <w:pBdr>
                            <w:top w:val="nil"/>
                            <w:left w:val="nil"/>
                            <w:bottom w:val="nil"/>
                            <w:right w:val="nil"/>
                            <w:between w:val="nil"/>
                            <w:bar w:val="nil"/>
                          </w:pBdr>
                          <w:overflowPunct w:val="0"/>
                          <w:rPr>
                            <w:rFonts w:ascii="BancoDoBrasil Titulos Regular" w:eastAsia="BancoDoBrasil Titulos Regular" w:hAnsi="BancoDoBrasil Titulos Regular" w:cs="BancoDoBrasil Titulos Regular"/>
                            <w:color w:val="FBFC5F"/>
                            <w:sz w:val="48"/>
                            <w:szCs w:val="48"/>
                            <w:bdr w:val="nil"/>
                          </w:rPr>
                        </w:pPr>
                        <w:r>
                          <w:rPr>
                            <w:rFonts w:ascii="BancoDoBrasil Titulos Regular" w:eastAsia="BancoDoBrasil Titulos Regular" w:hAnsi="BancoDoBrasil Titulos Regular" w:cs="BancoDoBrasil Titulos Regular"/>
                            <w:color w:val="FBFC5F"/>
                            <w:sz w:val="48"/>
                            <w:szCs w:val="48"/>
                            <w:bdr w:val="nil"/>
                          </w:rPr>
                          <w:t>BB Turismo - Em Liquidação</w:t>
                        </w:r>
                      </w:p>
                      <w:p w14:paraId="4AF41390" w14:textId="77777777" w:rsidR="00D32093" w:rsidRDefault="00D32093" w:rsidP="00551EB1">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Demonstrações Contábeis</w:t>
                        </w:r>
                      </w:p>
                      <w:p w14:paraId="109F6A6F" w14:textId="77777777" w:rsidR="00D32093" w:rsidRDefault="00D32093" w:rsidP="00551EB1">
                        <w:pPr>
                          <w:pBdr>
                            <w:top w:val="nil"/>
                            <w:left w:val="nil"/>
                            <w:bottom w:val="nil"/>
                            <w:right w:val="nil"/>
                            <w:between w:val="nil"/>
                            <w:bar w:val="nil"/>
                          </w:pBdr>
                          <w:overflowPunct w:val="0"/>
                          <w:rPr>
                            <w:bdr w:val="nil"/>
                          </w:rPr>
                        </w:pPr>
                        <w:r>
                          <w:rPr>
                            <w:rFonts w:ascii="BancoDoBrasil Titulos Regular" w:eastAsia="BancoDoBrasil Titulos Regular" w:hAnsi="BancoDoBrasil Titulos Regular" w:cs="BancoDoBrasil Titulos Regular"/>
                            <w:color w:val="FBFC5F"/>
                            <w:sz w:val="48"/>
                            <w:szCs w:val="48"/>
                            <w:bdr w:val="nil"/>
                          </w:rPr>
                          <w:t>Exercício de 2021</w:t>
                        </w:r>
                      </w:p>
                    </w:txbxContent>
                  </v:textbox>
                </v:shape>
                <w10:wrap anchorx="page" anchory="page"/>
              </v:group>
            </w:pict>
          </mc:Fallback>
        </mc:AlternateContent>
      </w:r>
    </w:p>
    <w:p w14:paraId="62DD0B06" w14:textId="77777777" w:rsidR="00DA3B5D" w:rsidRDefault="00DA3B5D" w:rsidP="003A0A94">
      <w:pPr>
        <w:keepLines/>
        <w:pageBreakBefore/>
        <w:pBdr>
          <w:top w:val="nil"/>
          <w:left w:val="nil"/>
          <w:bottom w:val="nil"/>
          <w:right w:val="nil"/>
          <w:between w:val="nil"/>
          <w:bar w:val="nil"/>
        </w:pBdr>
        <w:rPr>
          <w:rFonts w:eastAsia="BancoDoBrasil Textos" w:cs="Arial"/>
          <w:bdr w:val="nil"/>
        </w:rPr>
        <w:sectPr w:rsidR="00DA3B5D" w:rsidSect="0075210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284" w:footer="425" w:gutter="0"/>
          <w:pgBorders>
            <w:top w:val="nil"/>
            <w:left w:val="nil"/>
            <w:bottom w:val="nil"/>
            <w:right w:val="nil"/>
          </w:pgBorders>
          <w:pgNumType w:start="1"/>
          <w:cols w:space="720"/>
        </w:sectPr>
      </w:pPr>
    </w:p>
    <w:p w14:paraId="29933902" w14:textId="00513C39" w:rsidR="00746244" w:rsidRPr="00746244" w:rsidRDefault="00746244" w:rsidP="00746244">
      <w:pPr>
        <w:pBdr>
          <w:top w:val="nil"/>
          <w:left w:val="nil"/>
          <w:bottom w:val="nil"/>
          <w:right w:val="nil"/>
          <w:between w:val="nil"/>
          <w:bar w:val="nil"/>
        </w:pBdr>
        <w:rPr>
          <w:rFonts w:eastAsia="BancoDoBrasil Textos" w:cs="Arial"/>
          <w:b/>
          <w:bCs/>
          <w:sz w:val="20"/>
          <w:szCs w:val="20"/>
          <w:bdr w:val="nil"/>
        </w:rPr>
      </w:pPr>
      <w:r w:rsidRPr="00746244">
        <w:rPr>
          <w:rFonts w:eastAsia="BancoDoBrasil Textos" w:cs="Arial"/>
          <w:b/>
          <w:bCs/>
          <w:sz w:val="20"/>
          <w:szCs w:val="20"/>
          <w:bdr w:val="nil"/>
        </w:rPr>
        <w:lastRenderedPageBreak/>
        <w:t>RELATÓRIO DA ADMINISTRAÇÃO</w:t>
      </w:r>
    </w:p>
    <w:p w14:paraId="2F904CBE" w14:textId="41565F4F" w:rsidR="003A0A94"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Apresentamos o Relatório da Administração e as Demonstrações Contábeis da BBTUR Viagens e Turismo LTDA - Em liquidação (BB Turismo ou Empresa), relativos ao exercício de 2021.</w:t>
      </w:r>
    </w:p>
    <w:p w14:paraId="4DDCEF16" w14:textId="77777777" w:rsidR="003A0A94"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 xml:space="preserve">A BB Turismo é uma sociedade limitada de capital fechado, subsidiária integral do Banco do Brasil S/A, com Sede e foro em Brasília.  A  empresa tem por objeto social a exploração de atividades peculiares às agências de viagens e turismo, operadora de serviços turísticos; organização e prestação de serviços aos eventos de todos os gêneros; fornecimento de soluções de marketing promocional, vinculadas aos eventos ou isoladamente; programas de incentivo para viagens; comercialização de espaço publicitário; promoção, produção, divulgação, publicidade e comunicação visual; produção de filmes para publicidade, edição de cadastros, listas e de outros produtos gráficos; promoção de vendas; e assessoramento empresarial por meio de programas customizáveis de planejamento e organização de atividades associadas à execução de viagens executivas. </w:t>
      </w:r>
    </w:p>
    <w:p w14:paraId="2FCD0592" w14:textId="77777777" w:rsidR="003A0A94"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Em 10.06.2019, os Sócios decidiram pela liquidação extrajudicial da BB Turismo, momento em que foi nomeado o liquidante e solicitada a este a apresentação de Plano de Trabalho contendo cronograma de atividades da liquidação, prazo de execução e a previsão de recursos financeiros e orçamentários para a realização das atividades consideradas necessárias para o processo de liquidação, além das demais atividades legalmente previstas.</w:t>
      </w:r>
    </w:p>
    <w:p w14:paraId="675B7F10" w14:textId="77777777" w:rsidR="003A0A94"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No presente exercício e atendendo às exigências legais descritas no código civil, a Empresa continua não efetuando novos negócios. Portanto, resta prejudicada a informação de descrição dos negócios, produtos e serviços comercializados. Ademais, não são mais realizadas diligências para fins de avaliação de novos produtos e serviços, investimentos, dados de mercado, pesquisa e desenvolvimento, bem como as perspectivas e planos para o exercício em curso e os futuros.</w:t>
      </w:r>
    </w:p>
    <w:p w14:paraId="3C267E87" w14:textId="77777777" w:rsidR="003A0A94"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Além disso, o objeto social da empresa não é mais perseguido. Todas as atividades são direcionadas a ultimar os negócios da sociedade, cumprindo toda obrigação preexistente, exercendo os atos necessários à conclusão de atividades, assim como de realizar o ativo, pagar o passivo e partilhar o remanescente entre os sócios, motivo pelo qual é inócuo o comentário acerca da conjuntura econômica geral.</w:t>
      </w:r>
    </w:p>
    <w:p w14:paraId="2BD0C23B" w14:textId="77777777" w:rsidR="003A0A94"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As reformulações administrativas são inerentes e indissociáveis do processo de liquidação extrajudicial, quando a empresa passou de uma estrutura baseada no atingimento de metas comerciais e operacionais mercantilistas para a míngua e encerramento de operações e processos.</w:t>
      </w:r>
    </w:p>
    <w:p w14:paraId="02B82C53" w14:textId="466DDF9D" w:rsidR="00196067"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Em relação ao desempenho da Empresa em 2021, apurou-se a seguinte situação</w:t>
      </w:r>
      <w:r w:rsidR="00991365" w:rsidRPr="00757871">
        <w:rPr>
          <w:rFonts w:eastAsia="BancoDoBrasil Textos" w:cs="Arial"/>
          <w:bdr w:val="nil"/>
        </w:rPr>
        <w:t>:</w:t>
      </w:r>
    </w:p>
    <w:tbl>
      <w:tblPr>
        <w:tblStyle w:val="Tabelacomgrade"/>
        <w:tblW w:w="97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01"/>
        <w:gridCol w:w="5330"/>
        <w:gridCol w:w="191"/>
      </w:tblGrid>
      <w:tr w:rsidR="00757871" w:rsidRPr="00201843" w14:paraId="0166018D" w14:textId="77777777" w:rsidTr="00C908D0">
        <w:trPr>
          <w:cantSplit/>
          <w:jc w:val="center"/>
        </w:trPr>
        <w:tc>
          <w:tcPr>
            <w:tcW w:w="4253" w:type="dxa"/>
            <w:hideMark/>
          </w:tcPr>
          <w:p w14:paraId="5ED9D48A" w14:textId="427D60C1" w:rsidR="00757871" w:rsidRDefault="00757871" w:rsidP="00746244">
            <w:pPr>
              <w:pBdr>
                <w:top w:val="nil"/>
                <w:left w:val="nil"/>
                <w:bottom w:val="nil"/>
                <w:right w:val="nil"/>
                <w:between w:val="nil"/>
                <w:bar w:val="nil"/>
              </w:pBdr>
              <w:rPr>
                <w:rFonts w:eastAsia="BancoDoBrasil Textos" w:cs="Arial"/>
                <w:szCs w:val="24"/>
                <w:bdr w:val="nil"/>
              </w:rPr>
            </w:pPr>
            <w:r w:rsidRPr="00201843">
              <w:rPr>
                <w:rFonts w:eastAsia="BancoDoBrasil Textos" w:cs="Arial"/>
                <w:noProof/>
                <w:bdr w:val="nil"/>
              </w:rPr>
              <w:drawing>
                <wp:inline distT="0" distB="0" distL="0" distR="0" wp14:anchorId="41F5B7F5" wp14:editId="0A9F0780">
                  <wp:extent cx="3086735" cy="2340864"/>
                  <wp:effectExtent l="0" t="0" r="0" b="2540"/>
                  <wp:docPr id="1" name="Gráfico 1">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BB97A9" w14:textId="77777777" w:rsidR="00757871" w:rsidRPr="00201843" w:rsidRDefault="00757871" w:rsidP="00746244">
            <w:pPr>
              <w:pBdr>
                <w:top w:val="nil"/>
                <w:left w:val="nil"/>
                <w:bottom w:val="nil"/>
                <w:right w:val="nil"/>
                <w:between w:val="nil"/>
                <w:bar w:val="nil"/>
              </w:pBdr>
              <w:rPr>
                <w:rFonts w:eastAsia="BancoDoBrasil Textos" w:cs="Arial"/>
                <w:szCs w:val="24"/>
                <w:bdr w:val="nil"/>
              </w:rPr>
            </w:pPr>
            <w:r w:rsidRPr="00201843">
              <w:rPr>
                <w:rFonts w:eastAsia="BancoDoBrasil Textos" w:cs="Arial"/>
                <w:szCs w:val="24"/>
                <w:bdr w:val="nil"/>
              </w:rPr>
              <w:t xml:space="preserve">O resultado negativo do 1° semestre de 2021 é reflexo dos reforços de provisões efetuados no período, em destaque o reforço de provisões para passivo contingente fiscais realizado em março de 2021 devido à atualização monetária. </w:t>
            </w:r>
          </w:p>
        </w:tc>
        <w:tc>
          <w:tcPr>
            <w:tcW w:w="4253" w:type="dxa"/>
            <w:hideMark/>
          </w:tcPr>
          <w:p w14:paraId="364BE6C6" w14:textId="6FA4C0C0" w:rsidR="00DA3B5D" w:rsidRPr="00DA3B5D" w:rsidRDefault="00757871" w:rsidP="00746244">
            <w:pPr>
              <w:keepNext/>
              <w:pBdr>
                <w:top w:val="nil"/>
                <w:left w:val="nil"/>
                <w:bottom w:val="nil"/>
                <w:right w:val="nil"/>
                <w:between w:val="nil"/>
                <w:bar w:val="nil"/>
              </w:pBdr>
              <w:rPr>
                <w:rFonts w:eastAsia="BancoDoBrasil Textos" w:cs="Arial"/>
                <w:szCs w:val="24"/>
              </w:rPr>
            </w:pPr>
            <w:r w:rsidRPr="00201843">
              <w:rPr>
                <w:rFonts w:eastAsia="BancoDoBrasil Textos" w:cs="Arial"/>
                <w:noProof/>
                <w:bdr w:val="nil"/>
              </w:rPr>
              <w:drawing>
                <wp:inline distT="0" distB="0" distL="0" distR="0" wp14:anchorId="11EF76A5" wp14:editId="3751C142">
                  <wp:extent cx="3291840" cy="2457450"/>
                  <wp:effectExtent l="0" t="0" r="3810" b="0"/>
                  <wp:docPr id="2" name="Gráfico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01843">
              <w:rPr>
                <w:rFonts w:eastAsia="BancoDoBrasil Textos" w:cs="Arial"/>
                <w:szCs w:val="24"/>
                <w:bdr w:val="nil"/>
              </w:rPr>
              <w:t xml:space="preserve"> A movimentação do 2º semestre se destaca devido as novas provisões de despesas realizadas em dezembro para a condução da liquidação no exercício de 2022.</w:t>
            </w:r>
          </w:p>
          <w:p w14:paraId="0EBA52FD" w14:textId="77777777" w:rsidR="00DA3B5D" w:rsidRPr="00DA3B5D" w:rsidRDefault="00DA3B5D" w:rsidP="00746244">
            <w:pPr>
              <w:rPr>
                <w:rFonts w:eastAsia="BancoDoBrasil Textos" w:cs="Arial"/>
                <w:szCs w:val="24"/>
              </w:rPr>
            </w:pPr>
          </w:p>
          <w:p w14:paraId="5052C816" w14:textId="77777777" w:rsidR="00DA3B5D" w:rsidRPr="00DA3B5D" w:rsidRDefault="00DA3B5D" w:rsidP="00746244">
            <w:pPr>
              <w:rPr>
                <w:rFonts w:eastAsia="BancoDoBrasil Textos" w:cs="Arial"/>
                <w:szCs w:val="24"/>
              </w:rPr>
            </w:pPr>
          </w:p>
          <w:p w14:paraId="3FE6AB3F" w14:textId="77777777" w:rsidR="00DA3B5D" w:rsidRDefault="00DA3B5D" w:rsidP="00746244">
            <w:pPr>
              <w:rPr>
                <w:rFonts w:eastAsia="BancoDoBrasil Textos" w:cs="Arial"/>
                <w:szCs w:val="24"/>
                <w:bdr w:val="nil"/>
              </w:rPr>
            </w:pPr>
          </w:p>
          <w:p w14:paraId="68B60CF4" w14:textId="12D2E6A3" w:rsidR="00DA3B5D" w:rsidRPr="00DA3B5D" w:rsidRDefault="00DA3B5D" w:rsidP="00746244">
            <w:pPr>
              <w:rPr>
                <w:rFonts w:eastAsia="BancoDoBrasil Textos" w:cs="Arial"/>
                <w:szCs w:val="24"/>
              </w:rPr>
            </w:pPr>
          </w:p>
        </w:tc>
        <w:tc>
          <w:tcPr>
            <w:tcW w:w="4253" w:type="dxa"/>
          </w:tcPr>
          <w:p w14:paraId="2B1BCF53" w14:textId="77777777" w:rsidR="00757871" w:rsidRPr="00201843" w:rsidRDefault="00757871" w:rsidP="00746244">
            <w:pPr>
              <w:keepNext/>
              <w:rPr>
                <w:rFonts w:eastAsia="BancoDoBrasil Textos" w:cs="Arial"/>
                <w:szCs w:val="24"/>
                <w:bdr w:val="nil"/>
              </w:rPr>
            </w:pPr>
          </w:p>
          <w:p w14:paraId="64ED5F18" w14:textId="77777777" w:rsidR="00757871" w:rsidRPr="00201843" w:rsidRDefault="00757871" w:rsidP="00746244">
            <w:pPr>
              <w:keepNext/>
              <w:pBdr>
                <w:top w:val="nil"/>
                <w:left w:val="nil"/>
                <w:bottom w:val="nil"/>
                <w:right w:val="nil"/>
                <w:between w:val="nil"/>
                <w:bar w:val="nil"/>
              </w:pBdr>
              <w:rPr>
                <w:rFonts w:eastAsia="BancoDoBrasil Textos" w:cs="Arial"/>
                <w:szCs w:val="24"/>
                <w:bdr w:val="nil"/>
              </w:rPr>
            </w:pPr>
            <w:r w:rsidRPr="00201843">
              <w:rPr>
                <w:rFonts w:eastAsia="BancoDoBrasil Textos" w:cs="Arial"/>
                <w:szCs w:val="24"/>
                <w:bdr w:val="nil"/>
              </w:rPr>
              <w:t>.</w:t>
            </w:r>
          </w:p>
        </w:tc>
      </w:tr>
      <w:tr w:rsidR="00757871" w:rsidRPr="00201843" w14:paraId="674668B1" w14:textId="77777777" w:rsidTr="00C908D0">
        <w:trPr>
          <w:cantSplit/>
          <w:trHeight w:val="2758"/>
          <w:jc w:val="center"/>
        </w:trPr>
        <w:tc>
          <w:tcPr>
            <w:tcW w:w="4562" w:type="dxa"/>
            <w:vMerge w:val="restart"/>
          </w:tcPr>
          <w:p w14:paraId="41562BEE" w14:textId="77777777" w:rsidR="00757871" w:rsidRPr="00201843" w:rsidRDefault="00757871" w:rsidP="00746244">
            <w:pPr>
              <w:pBdr>
                <w:top w:val="nil"/>
                <w:left w:val="nil"/>
                <w:bottom w:val="nil"/>
                <w:right w:val="nil"/>
                <w:between w:val="nil"/>
                <w:bar w:val="nil"/>
              </w:pBdr>
              <w:rPr>
                <w:rFonts w:eastAsia="BancoDoBrasil Textos" w:cs="Arial"/>
                <w:szCs w:val="24"/>
                <w:bdr w:val="nil"/>
              </w:rPr>
            </w:pPr>
            <w:r w:rsidRPr="00201843">
              <w:rPr>
                <w:rFonts w:eastAsia="BancoDoBrasil Textos" w:cs="Arial"/>
                <w:noProof/>
                <w:bdr w:val="nil"/>
              </w:rPr>
              <w:lastRenderedPageBreak/>
              <w:drawing>
                <wp:inline distT="0" distB="0" distL="0" distR="0" wp14:anchorId="70470B0E" wp14:editId="708016A3">
                  <wp:extent cx="2765146" cy="2399030"/>
                  <wp:effectExtent l="0" t="0" r="0" b="1270"/>
                  <wp:docPr id="3" name="Gráfico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E01BA9" w14:textId="065B00D0" w:rsidR="00757871" w:rsidRPr="00201843" w:rsidRDefault="00757871" w:rsidP="00746244">
            <w:pPr>
              <w:pBdr>
                <w:top w:val="nil"/>
                <w:left w:val="nil"/>
                <w:bottom w:val="nil"/>
                <w:right w:val="nil"/>
                <w:between w:val="nil"/>
                <w:bar w:val="nil"/>
              </w:pBdr>
              <w:rPr>
                <w:rFonts w:eastAsia="BancoDoBrasil Textos" w:cs="Arial"/>
                <w:szCs w:val="24"/>
                <w:bdr w:val="nil"/>
              </w:rPr>
            </w:pPr>
            <w:r w:rsidRPr="00201843">
              <w:rPr>
                <w:rFonts w:eastAsia="BancoDoBrasil Textos" w:cs="Arial"/>
                <w:szCs w:val="24"/>
                <w:bdr w:val="nil"/>
              </w:rPr>
              <w:t>As despesas administrativas no 1° semestre são compostas principalmente por gastos com serviços técnicos e profissionais (PJ)</w:t>
            </w:r>
            <w:r w:rsidR="005318B6">
              <w:rPr>
                <w:rFonts w:eastAsia="BancoDoBrasil Textos" w:cs="Arial"/>
                <w:szCs w:val="24"/>
                <w:bdr w:val="nil"/>
              </w:rPr>
              <w:t xml:space="preserve"> </w:t>
            </w:r>
            <w:r w:rsidRPr="00201843">
              <w:rPr>
                <w:rFonts w:eastAsia="BancoDoBrasil Textos" w:cs="Arial"/>
                <w:szCs w:val="24"/>
                <w:bdr w:val="nil"/>
              </w:rPr>
              <w:t>e demandas judiciais. Os meses com despesas iguais a 0 foram os meses em que as reversões foram superiores ou iguais a despesa efetiva.</w:t>
            </w:r>
          </w:p>
        </w:tc>
        <w:tc>
          <w:tcPr>
            <w:tcW w:w="4796" w:type="dxa"/>
            <w:hideMark/>
          </w:tcPr>
          <w:p w14:paraId="2D91EB4D" w14:textId="77777777" w:rsidR="00757871" w:rsidRPr="00201843" w:rsidRDefault="00757871" w:rsidP="00746244">
            <w:pPr>
              <w:keepNext/>
              <w:pBdr>
                <w:top w:val="nil"/>
                <w:left w:val="nil"/>
                <w:bottom w:val="nil"/>
                <w:right w:val="nil"/>
                <w:between w:val="nil"/>
                <w:bar w:val="nil"/>
              </w:pBdr>
              <w:rPr>
                <w:rFonts w:eastAsia="BancoDoBrasil Textos" w:cs="Arial"/>
                <w:szCs w:val="24"/>
                <w:bdr w:val="nil"/>
              </w:rPr>
            </w:pPr>
            <w:r w:rsidRPr="00201843">
              <w:rPr>
                <w:rFonts w:eastAsia="BancoDoBrasil Textos" w:cs="Arial"/>
                <w:szCs w:val="24"/>
                <w:bdr w:val="nil"/>
              </w:rPr>
              <w:t xml:space="preserve"> </w:t>
            </w:r>
            <w:r w:rsidRPr="00201843">
              <w:rPr>
                <w:rFonts w:eastAsia="BancoDoBrasil Textos" w:cs="Arial"/>
                <w:noProof/>
                <w:bdr w:val="nil"/>
              </w:rPr>
              <w:drawing>
                <wp:inline distT="0" distB="0" distL="0" distR="0" wp14:anchorId="7CF16379" wp14:editId="27ED64F6">
                  <wp:extent cx="2933065" cy="2406701"/>
                  <wp:effectExtent l="0" t="0" r="635" b="0"/>
                  <wp:docPr id="5" name="Gráfico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80" w:type="dxa"/>
          </w:tcPr>
          <w:p w14:paraId="51FCB8B2" w14:textId="77777777" w:rsidR="00757871" w:rsidRPr="00201843" w:rsidRDefault="00757871" w:rsidP="00746244">
            <w:pPr>
              <w:keepNext/>
              <w:rPr>
                <w:rFonts w:eastAsia="BancoDoBrasil Textos" w:cs="Arial"/>
                <w:szCs w:val="24"/>
                <w:bdr w:val="nil"/>
              </w:rPr>
            </w:pPr>
          </w:p>
        </w:tc>
      </w:tr>
      <w:tr w:rsidR="00757871" w:rsidRPr="00201843" w14:paraId="053F77B3" w14:textId="77777777" w:rsidTr="00C908D0">
        <w:trPr>
          <w:cantSplit/>
          <w:trHeight w:val="574"/>
          <w:jc w:val="center"/>
        </w:trPr>
        <w:tc>
          <w:tcPr>
            <w:tcW w:w="0" w:type="auto"/>
            <w:vMerge/>
            <w:vAlign w:val="center"/>
            <w:hideMark/>
          </w:tcPr>
          <w:p w14:paraId="132B3AF3" w14:textId="77777777" w:rsidR="00757871" w:rsidRPr="00201843" w:rsidRDefault="00757871" w:rsidP="00746244">
            <w:pPr>
              <w:rPr>
                <w:rFonts w:eastAsia="BancoDoBrasil Textos" w:cs="Arial"/>
                <w:szCs w:val="24"/>
                <w:bdr w:val="nil"/>
                <w:lang w:eastAsia="en-US"/>
              </w:rPr>
            </w:pPr>
          </w:p>
        </w:tc>
        <w:tc>
          <w:tcPr>
            <w:tcW w:w="5076" w:type="dxa"/>
            <w:gridSpan w:val="2"/>
            <w:tcMar>
              <w:top w:w="0" w:type="dxa"/>
              <w:left w:w="108" w:type="dxa"/>
              <w:bottom w:w="0" w:type="dxa"/>
              <w:right w:w="108" w:type="dxa"/>
            </w:tcMar>
            <w:hideMark/>
          </w:tcPr>
          <w:p w14:paraId="7C813E49" w14:textId="566FDD70" w:rsidR="00757871" w:rsidRPr="00201843" w:rsidRDefault="00757871" w:rsidP="00746244">
            <w:pPr>
              <w:keepNext/>
              <w:pBdr>
                <w:top w:val="nil"/>
                <w:left w:val="nil"/>
                <w:bottom w:val="nil"/>
                <w:right w:val="nil"/>
                <w:between w:val="nil"/>
                <w:bar w:val="nil"/>
              </w:pBdr>
              <w:spacing w:before="0" w:after="0"/>
              <w:rPr>
                <w:rFonts w:eastAsia="BancoDoBrasil Textos" w:cs="Arial"/>
                <w:szCs w:val="24"/>
                <w:bdr w:val="nil"/>
              </w:rPr>
            </w:pPr>
            <w:r w:rsidRPr="00201843">
              <w:rPr>
                <w:rFonts w:eastAsia="BancoDoBrasil Textos" w:cs="Arial"/>
                <w:szCs w:val="24"/>
                <w:bdr w:val="nil"/>
              </w:rPr>
              <w:t>No 2º semestre de 2021 os gastos administrativos se mantem estáveis, apresentando variação significativa em dezembro onde houve novas provisões administrativas para condução da liquidação no exercício de 2022.</w:t>
            </w:r>
          </w:p>
        </w:tc>
      </w:tr>
    </w:tbl>
    <w:p w14:paraId="6EDFC732" w14:textId="77777777" w:rsidR="00757871" w:rsidRPr="00201843" w:rsidRDefault="00757871" w:rsidP="00746244">
      <w:pPr>
        <w:pBdr>
          <w:top w:val="nil"/>
          <w:left w:val="nil"/>
          <w:bottom w:val="nil"/>
          <w:right w:val="nil"/>
          <w:between w:val="nil"/>
          <w:bar w:val="nil"/>
        </w:pBdr>
        <w:rPr>
          <w:rFonts w:eastAsia="BancoDoBrasil Textos" w:cs="Arial"/>
          <w:szCs w:val="16"/>
          <w:bdr w:val="nil"/>
          <w:lang w:eastAsia="en-US"/>
        </w:rPr>
      </w:pPr>
    </w:p>
    <w:tbl>
      <w:tblPr>
        <w:tblStyle w:val="Tabelacomgrade"/>
        <w:tblW w:w="97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3213"/>
        <w:gridCol w:w="3199"/>
        <w:gridCol w:w="3295"/>
      </w:tblGrid>
      <w:tr w:rsidR="00757871" w:rsidRPr="00201843" w14:paraId="38557852" w14:textId="77777777" w:rsidTr="00672F27">
        <w:trPr>
          <w:cantSplit/>
          <w:trHeight w:val="3779"/>
          <w:jc w:val="center"/>
        </w:trPr>
        <w:tc>
          <w:tcPr>
            <w:tcW w:w="3213" w:type="dxa"/>
            <w:hideMark/>
          </w:tcPr>
          <w:p w14:paraId="19E9B9B6" w14:textId="77777777" w:rsidR="00757871" w:rsidRPr="00201843" w:rsidRDefault="00757871" w:rsidP="00746244">
            <w:pPr>
              <w:keepNext/>
              <w:pBdr>
                <w:top w:val="nil"/>
                <w:left w:val="nil"/>
                <w:bottom w:val="nil"/>
                <w:right w:val="nil"/>
                <w:between w:val="nil"/>
                <w:bar w:val="nil"/>
              </w:pBdr>
              <w:rPr>
                <w:rFonts w:eastAsia="BancoDoBrasil Textos" w:cs="Arial"/>
                <w:szCs w:val="24"/>
                <w:bdr w:val="nil"/>
              </w:rPr>
            </w:pPr>
            <w:r w:rsidRPr="00201843">
              <w:rPr>
                <w:rFonts w:eastAsia="BancoDoBrasil Textos" w:cs="Arial"/>
                <w:noProof/>
                <w:bdr w:val="nil"/>
              </w:rPr>
              <w:drawing>
                <wp:inline distT="0" distB="0" distL="0" distR="0" wp14:anchorId="3E5FEA6C" wp14:editId="00B100F6">
                  <wp:extent cx="1996440" cy="2084705"/>
                  <wp:effectExtent l="0" t="0" r="3810" b="0"/>
                  <wp:docPr id="7" name="Gráfico 7">
                    <a:extLst xmlns:a="http://schemas.openxmlformats.org/drawingml/2006/main">
                      <a:ext uri="{FF2B5EF4-FFF2-40B4-BE49-F238E27FC236}">
                        <a16:creationId xmlns:a16="http://schemas.microsoft.com/office/drawing/2014/main" id="{00000000-0008-0000-0000-00004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862800" w14:textId="4807F7D4" w:rsidR="00757871" w:rsidRPr="00201843" w:rsidRDefault="00757871" w:rsidP="00746244">
            <w:pPr>
              <w:pBdr>
                <w:top w:val="nil"/>
                <w:left w:val="nil"/>
                <w:bottom w:val="nil"/>
                <w:right w:val="nil"/>
                <w:between w:val="nil"/>
                <w:bar w:val="nil"/>
              </w:pBdr>
              <w:rPr>
                <w:rFonts w:eastAsia="BancoDoBrasil Textos" w:cs="Arial"/>
                <w:szCs w:val="24"/>
                <w:bdr w:val="nil"/>
              </w:rPr>
            </w:pPr>
            <w:r w:rsidRPr="00201843">
              <w:rPr>
                <w:rFonts w:eastAsia="BancoDoBrasil Textos" w:cs="Arial"/>
                <w:szCs w:val="24"/>
                <w:bdr w:val="nil"/>
              </w:rPr>
              <w:t>No 1º semestre de 2021 houve pagamento de 13° salário e demissões da unidade de C</w:t>
            </w:r>
            <w:r w:rsidR="005318B6">
              <w:rPr>
                <w:rFonts w:eastAsia="BancoDoBrasil Textos" w:cs="Arial"/>
                <w:szCs w:val="24"/>
                <w:bdr w:val="nil"/>
              </w:rPr>
              <w:t>uritiba</w:t>
            </w:r>
            <w:r w:rsidRPr="00201843">
              <w:rPr>
                <w:rFonts w:eastAsia="BancoDoBrasil Textos" w:cs="Arial"/>
                <w:szCs w:val="24"/>
                <w:bdr w:val="nil"/>
              </w:rPr>
              <w:t xml:space="preserve">, justificando o aumento de despesas em fevereiro de 2021. Os meses com despesas iguais a 0 foram os meses em que as reversões foram superiores ou iguais a despesa efetiva. </w:t>
            </w:r>
          </w:p>
        </w:tc>
        <w:tc>
          <w:tcPr>
            <w:tcW w:w="3199" w:type="dxa"/>
            <w:hideMark/>
          </w:tcPr>
          <w:p w14:paraId="53B95A45" w14:textId="77777777" w:rsidR="00757871" w:rsidRPr="00201843" w:rsidRDefault="00757871" w:rsidP="00746244">
            <w:pPr>
              <w:keepNext/>
              <w:pBdr>
                <w:top w:val="nil"/>
                <w:left w:val="nil"/>
                <w:bottom w:val="nil"/>
                <w:right w:val="nil"/>
                <w:between w:val="nil"/>
                <w:bar w:val="nil"/>
              </w:pBdr>
              <w:rPr>
                <w:rFonts w:eastAsia="BancoDoBrasil Textos" w:cs="Arial"/>
                <w:szCs w:val="24"/>
                <w:bdr w:val="nil"/>
              </w:rPr>
            </w:pPr>
            <w:r w:rsidRPr="00201843">
              <w:rPr>
                <w:rFonts w:eastAsia="BancoDoBrasil Textos" w:cs="Arial"/>
                <w:noProof/>
                <w:bdr w:val="nil"/>
              </w:rPr>
              <w:drawing>
                <wp:inline distT="0" distB="0" distL="0" distR="0" wp14:anchorId="217E9B09" wp14:editId="110E6E8E">
                  <wp:extent cx="1974850" cy="2084832"/>
                  <wp:effectExtent l="0" t="0" r="6350" b="0"/>
                  <wp:docPr id="9" name="Gráfico 9">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C8F3D8" w14:textId="00EB8FF5" w:rsidR="00757871" w:rsidRPr="00201843" w:rsidRDefault="005318B6" w:rsidP="00746244">
            <w:pPr>
              <w:keepNext/>
              <w:pBdr>
                <w:top w:val="nil"/>
                <w:left w:val="nil"/>
                <w:bottom w:val="nil"/>
                <w:right w:val="nil"/>
                <w:between w:val="nil"/>
                <w:bar w:val="nil"/>
              </w:pBdr>
              <w:rPr>
                <w:rFonts w:eastAsia="BancoDoBrasil Textos" w:cs="Arial"/>
                <w:szCs w:val="24"/>
                <w:bdr w:val="nil"/>
              </w:rPr>
            </w:pPr>
            <w:r>
              <w:rPr>
                <w:rFonts w:eastAsia="BancoDoBrasil Textos" w:cs="Arial"/>
                <w:szCs w:val="24"/>
                <w:bdr w:val="nil"/>
              </w:rPr>
              <w:t xml:space="preserve">No 2º semestre </w:t>
            </w:r>
            <w:r w:rsidR="00FF6EAC">
              <w:rPr>
                <w:rFonts w:eastAsia="BancoDoBrasil Textos" w:cs="Arial"/>
                <w:szCs w:val="24"/>
                <w:bdr w:val="nil"/>
              </w:rPr>
              <w:t xml:space="preserve">de 2021 </w:t>
            </w:r>
            <w:r>
              <w:rPr>
                <w:rFonts w:eastAsia="BancoDoBrasil Textos" w:cs="Arial"/>
                <w:szCs w:val="24"/>
                <w:bdr w:val="nil"/>
              </w:rPr>
              <w:t>d</w:t>
            </w:r>
            <w:r w:rsidR="00757871" w:rsidRPr="00201843">
              <w:rPr>
                <w:rFonts w:eastAsia="BancoDoBrasil Textos" w:cs="Arial"/>
                <w:szCs w:val="24"/>
                <w:bdr w:val="nil"/>
              </w:rPr>
              <w:t>estaca-se</w:t>
            </w:r>
            <w:r w:rsidR="00FF6EAC">
              <w:rPr>
                <w:rFonts w:eastAsia="BancoDoBrasil Textos" w:cs="Arial"/>
                <w:szCs w:val="24"/>
                <w:bdr w:val="nil"/>
              </w:rPr>
              <w:t xml:space="preserve"> o mês de</w:t>
            </w:r>
            <w:r w:rsidR="00757871" w:rsidRPr="00201843">
              <w:rPr>
                <w:rFonts w:eastAsia="BancoDoBrasil Textos" w:cs="Arial"/>
                <w:szCs w:val="24"/>
                <w:bdr w:val="nil"/>
              </w:rPr>
              <w:t xml:space="preserve"> dezembro quando tivemos as novas provisões de despesas realizadas para a condução da liquidação no exercício de 2022. </w:t>
            </w:r>
          </w:p>
        </w:tc>
        <w:tc>
          <w:tcPr>
            <w:tcW w:w="3295" w:type="dxa"/>
            <w:hideMark/>
          </w:tcPr>
          <w:p w14:paraId="203F52BA" w14:textId="77777777" w:rsidR="00757871" w:rsidRPr="00201843" w:rsidRDefault="00757871" w:rsidP="00746244">
            <w:pPr>
              <w:keepNext/>
              <w:pBdr>
                <w:top w:val="nil"/>
                <w:left w:val="nil"/>
                <w:bottom w:val="nil"/>
                <w:right w:val="nil"/>
                <w:between w:val="nil"/>
                <w:bar w:val="nil"/>
              </w:pBdr>
              <w:rPr>
                <w:rFonts w:eastAsia="BancoDoBrasil Textos" w:cs="Arial"/>
                <w:szCs w:val="24"/>
                <w:bdr w:val="nil"/>
              </w:rPr>
            </w:pPr>
            <w:r w:rsidRPr="00201843">
              <w:rPr>
                <w:rFonts w:eastAsia="BancoDoBrasil Textos" w:cs="Arial"/>
                <w:noProof/>
                <w:szCs w:val="22"/>
                <w:bdr w:val="nil"/>
              </w:rPr>
              <mc:AlternateContent>
                <mc:Choice Requires="wps">
                  <w:drawing>
                    <wp:anchor distT="45720" distB="45720" distL="114300" distR="114300" simplePos="0" relativeHeight="251659264" behindDoc="0" locked="0" layoutInCell="1" allowOverlap="1" wp14:anchorId="71B40B19" wp14:editId="231AA78C">
                      <wp:simplePos x="0" y="0"/>
                      <wp:positionH relativeFrom="column">
                        <wp:posOffset>-51739</wp:posOffset>
                      </wp:positionH>
                      <wp:positionV relativeFrom="paragraph">
                        <wp:posOffset>1667688</wp:posOffset>
                      </wp:positionV>
                      <wp:extent cx="2084096" cy="182880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96" cy="1828800"/>
                              </a:xfrm>
                              <a:prstGeom prst="rect">
                                <a:avLst/>
                              </a:prstGeom>
                              <a:solidFill>
                                <a:srgbClr val="FFFFFF"/>
                              </a:solidFill>
                              <a:ln w="9525">
                                <a:noFill/>
                                <a:miter lim="800000"/>
                                <a:headEnd/>
                                <a:tailEnd/>
                              </a:ln>
                            </wps:spPr>
                            <wps:txbx>
                              <w:txbxContent>
                                <w:p w14:paraId="3C2AB82F" w14:textId="77777777" w:rsidR="00D32093" w:rsidRDefault="00D32093" w:rsidP="00757871">
                                  <w:pPr>
                                    <w:keepLines/>
                                    <w:pBdr>
                                      <w:top w:val="nil"/>
                                      <w:left w:val="nil"/>
                                      <w:bottom w:val="nil"/>
                                      <w:right w:val="nil"/>
                                      <w:between w:val="nil"/>
                                      <w:bar w:val="nil"/>
                                    </w:pBdr>
                                    <w:rPr>
                                      <w:rFonts w:ascii="BancoDoBrasil Textos" w:eastAsia="BancoDoBrasil Textos" w:hAnsi="BancoDoBrasil Textos" w:cs="BancoDoBrasil Textos"/>
                                      <w:szCs w:val="24"/>
                                      <w:bdr w:val="nil"/>
                                    </w:rPr>
                                  </w:pPr>
                                </w:p>
                                <w:p w14:paraId="4DE8BA11" w14:textId="77777777" w:rsidR="00D32093" w:rsidRDefault="00D32093" w:rsidP="00757871">
                                  <w:pPr>
                                    <w:keepLines/>
                                    <w:pBdr>
                                      <w:top w:val="nil"/>
                                      <w:left w:val="nil"/>
                                      <w:bottom w:val="nil"/>
                                      <w:right w:val="nil"/>
                                      <w:between w:val="nil"/>
                                      <w:bar w:val="nil"/>
                                    </w:pBdr>
                                    <w:rPr>
                                      <w:rFonts w:ascii="BancoDoBrasil Textos" w:eastAsia="BancoDoBrasil Textos" w:hAnsi="BancoDoBrasil Textos" w:cs="BancoDoBrasil Textos"/>
                                      <w:szCs w:val="24"/>
                                      <w:bdr w:val="nil"/>
                                    </w:rPr>
                                  </w:pPr>
                                </w:p>
                                <w:p w14:paraId="7436F397" w14:textId="77777777" w:rsidR="00D32093" w:rsidRPr="00C165E9" w:rsidRDefault="00D32093" w:rsidP="00757871">
                                  <w:pPr>
                                    <w:keepLines/>
                                    <w:pBdr>
                                      <w:top w:val="nil"/>
                                      <w:left w:val="nil"/>
                                      <w:bottom w:val="nil"/>
                                      <w:right w:val="nil"/>
                                      <w:between w:val="nil"/>
                                      <w:bar w:val="nil"/>
                                    </w:pBdr>
                                    <w:rPr>
                                      <w:rFonts w:eastAsia="BancoDoBrasil Textos" w:cs="Arial"/>
                                      <w:bdr w:val="nil"/>
                                    </w:rPr>
                                  </w:pPr>
                                  <w:r w:rsidRPr="00C165E9">
                                    <w:rPr>
                                      <w:rFonts w:eastAsia="BancoDoBrasil Textos" w:cs="Arial"/>
                                      <w:szCs w:val="24"/>
                                      <w:bdr w:val="nil"/>
                                    </w:rPr>
                                    <w:t xml:space="preserve">Redução continua conforme avanço da liquidação e cronograma estipulado no plano de liquidação aprovado pelos sócios. (Inclui funcionários ativos, afastados e por prazo determinado).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0B19" id="Caixa de Texto 22" o:spid="_x0000_s1032" type="#_x0000_t202" style="position:absolute;left:0;text-align:left;margin-left:-4.05pt;margin-top:131.3pt;width:164.1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" stroked="f">
                      <v:textbox>
                        <w:txbxContent>
                          <w:p w14:paraId="3C2AB82F" w14:textId="77777777" w:rsidR="00D32093" w:rsidRDefault="00D32093" w:rsidP="00757871">
                            <w:pPr>
                              <w:keepLines/>
                              <w:pBdr>
                                <w:top w:val="nil"/>
                                <w:left w:val="nil"/>
                                <w:bottom w:val="nil"/>
                                <w:right w:val="nil"/>
                                <w:between w:val="nil"/>
                                <w:bar w:val="nil"/>
                              </w:pBdr>
                              <w:rPr>
                                <w:rFonts w:ascii="BancoDoBrasil Textos" w:eastAsia="BancoDoBrasil Textos" w:hAnsi="BancoDoBrasil Textos" w:cs="BancoDoBrasil Textos"/>
                                <w:szCs w:val="24"/>
                                <w:bdr w:val="nil"/>
                              </w:rPr>
                            </w:pPr>
                          </w:p>
                          <w:p w14:paraId="4DE8BA11" w14:textId="77777777" w:rsidR="00D32093" w:rsidRDefault="00D32093" w:rsidP="00757871">
                            <w:pPr>
                              <w:keepLines/>
                              <w:pBdr>
                                <w:top w:val="nil"/>
                                <w:left w:val="nil"/>
                                <w:bottom w:val="nil"/>
                                <w:right w:val="nil"/>
                                <w:between w:val="nil"/>
                                <w:bar w:val="nil"/>
                              </w:pBdr>
                              <w:rPr>
                                <w:rFonts w:ascii="BancoDoBrasil Textos" w:eastAsia="BancoDoBrasil Textos" w:hAnsi="BancoDoBrasil Textos" w:cs="BancoDoBrasil Textos"/>
                                <w:szCs w:val="24"/>
                                <w:bdr w:val="nil"/>
                              </w:rPr>
                            </w:pPr>
                          </w:p>
                          <w:p w14:paraId="7436F397" w14:textId="77777777" w:rsidR="00D32093" w:rsidRPr="00C165E9" w:rsidRDefault="00D32093" w:rsidP="00757871">
                            <w:pPr>
                              <w:keepLines/>
                              <w:pBdr>
                                <w:top w:val="nil"/>
                                <w:left w:val="nil"/>
                                <w:bottom w:val="nil"/>
                                <w:right w:val="nil"/>
                                <w:between w:val="nil"/>
                                <w:bar w:val="nil"/>
                              </w:pBdr>
                              <w:rPr>
                                <w:rFonts w:eastAsia="BancoDoBrasil Textos" w:cs="Arial"/>
                                <w:bdr w:val="nil"/>
                              </w:rPr>
                            </w:pPr>
                            <w:r w:rsidRPr="00C165E9">
                              <w:rPr>
                                <w:rFonts w:eastAsia="BancoDoBrasil Textos" w:cs="Arial"/>
                                <w:szCs w:val="24"/>
                                <w:bdr w:val="nil"/>
                              </w:rPr>
                              <w:t xml:space="preserve">Redução continua conforme avanço da liquidação e cronograma estipulado no plano de liquidação aprovado pelos sócios. (Inclui funcionários ativos, afastados e por prazo determinado). </w:t>
                            </w:r>
                          </w:p>
                        </w:txbxContent>
                      </v:textbox>
                    </v:shape>
                  </w:pict>
                </mc:Fallback>
              </mc:AlternateContent>
            </w:r>
            <w:r w:rsidRPr="00201843">
              <w:rPr>
                <w:rFonts w:eastAsia="BancoDoBrasil Textos" w:cs="Arial"/>
                <w:noProof/>
                <w:bdr w:val="nil"/>
              </w:rPr>
              <w:drawing>
                <wp:inline distT="0" distB="0" distL="0" distR="0" wp14:anchorId="509A5F7B" wp14:editId="4D4DBF4F">
                  <wp:extent cx="2033270" cy="1689811"/>
                  <wp:effectExtent l="0" t="0" r="0" b="0"/>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bookmarkEnd w:id="0"/>
    <w:p w14:paraId="77B102CE" w14:textId="77777777" w:rsidR="00000FDB"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A BB Turismo encerrou o ano de 2021 com um prejuízo de R$ 3.965 mil e Patrimônio Líquido de R$ 5.944 mil.</w:t>
      </w:r>
    </w:p>
    <w:p w14:paraId="5CC57F1D" w14:textId="77777777" w:rsidR="00000FDB"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 xml:space="preserve">Quando se compara com o exercício de 2020 cujo resultado apresentou prejuízo de R$ 5.801 mil e Patrimônio Líquido de R$ 9.909 mil, verifica-se uma melhoria acentuada nos gastos da liquidação, inferindo-se que os trabalhos seguem em consonância com o Plano de Trabalho do liquidante formalizado e apresentado aos sócios em 07/08/2019 e revisado em 01/12/2020. </w:t>
      </w:r>
    </w:p>
    <w:p w14:paraId="1FAA5321" w14:textId="77777777" w:rsidR="00000FDB"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O resultado contábil mostrou-se coerente com as provisões efetuadas para o processo de liquidação.</w:t>
      </w:r>
    </w:p>
    <w:p w14:paraId="6443D96D" w14:textId="77777777" w:rsidR="00000FDB" w:rsidRPr="00757871" w:rsidRDefault="00000FDB" w:rsidP="00746244">
      <w:pPr>
        <w:pBdr>
          <w:top w:val="nil"/>
          <w:left w:val="nil"/>
          <w:bottom w:val="nil"/>
          <w:right w:val="nil"/>
          <w:between w:val="nil"/>
          <w:bar w:val="nil"/>
        </w:pBdr>
        <w:rPr>
          <w:rFonts w:eastAsia="BancoDoBrasil Textos" w:cs="Arial"/>
          <w:bdr w:val="nil"/>
        </w:rPr>
      </w:pPr>
    </w:p>
    <w:p w14:paraId="19F90C88" w14:textId="77777777" w:rsidR="00000FDB"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lastRenderedPageBreak/>
        <w:t>Em 2022 haverá continuidade do processo de liquidação e implementação das ações necessárias à manutenção do fluxo de encerramento da empresa, seguindo o cronograma disposto no referido Plano de Trabalho.</w:t>
      </w:r>
    </w:p>
    <w:p w14:paraId="02628065" w14:textId="77777777" w:rsidR="00000FDB"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O Liquidante, demostra assim, os destaques da realidade econômica da Empresa e estatísticas gerais, com perspectivas para o bom andamento do processo de liquidação durante o ano de 2022.</w:t>
      </w:r>
    </w:p>
    <w:p w14:paraId="17E46501" w14:textId="77777777" w:rsidR="00196067" w:rsidRPr="00757871" w:rsidRDefault="00407F8F" w:rsidP="00746244">
      <w:pPr>
        <w:pBdr>
          <w:top w:val="nil"/>
          <w:left w:val="nil"/>
          <w:bottom w:val="nil"/>
          <w:right w:val="nil"/>
          <w:between w:val="nil"/>
          <w:bar w:val="nil"/>
        </w:pBdr>
        <w:rPr>
          <w:rFonts w:eastAsia="BancoDoBrasil Textos" w:cs="Arial"/>
          <w:bdr w:val="nil"/>
        </w:rPr>
      </w:pPr>
      <w:r w:rsidRPr="00757871">
        <w:rPr>
          <w:rFonts w:eastAsia="BancoDoBrasil Textos" w:cs="Arial"/>
          <w:bdr w:val="nil"/>
        </w:rPr>
        <w:t>O Liquidante aproveita a oportunidade para expressar seu agradecimento a todos os envolvidos pelas contribuições que permitiram avanços no processo de liquidação ao longo do ano de 2021</w:t>
      </w:r>
      <w:r w:rsidR="00991365" w:rsidRPr="00757871">
        <w:rPr>
          <w:rFonts w:eastAsia="BancoDoBrasil Textos" w:cs="Arial"/>
          <w:bdr w:val="nil"/>
        </w:rPr>
        <w:t>.</w:t>
      </w:r>
    </w:p>
    <w:tbl>
      <w:tblPr>
        <w:tblStyle w:val="CDMRange1"/>
        <w:tblW w:w="9705" w:type="dxa"/>
        <w:tblLayout w:type="fixed"/>
        <w:tblLook w:val="0600" w:firstRow="0" w:lastRow="0" w:firstColumn="0" w:lastColumn="0" w:noHBand="1" w:noVBand="1"/>
      </w:tblPr>
      <w:tblGrid>
        <w:gridCol w:w="5850"/>
        <w:gridCol w:w="555"/>
        <w:gridCol w:w="1650"/>
        <w:gridCol w:w="1650"/>
      </w:tblGrid>
      <w:tr w:rsidR="003B65E8" w14:paraId="4ADE02E2" w14:textId="77777777" w:rsidTr="00E072AD">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14:paraId="3003A7B1" w14:textId="77777777" w:rsidR="003B65E8" w:rsidRDefault="00407F8F" w:rsidP="00E072AD">
            <w:pPr>
              <w:pageBreakBefore/>
              <w:spacing w:before="40" w:after="0"/>
              <w:jc w:val="left"/>
              <w:rPr>
                <w:rFonts w:eastAsia="Arial" w:cs="Arial"/>
                <w:b/>
                <w:color w:val="000000"/>
                <w:szCs w:val="24"/>
                <w:lang w:eastAsia="en-US"/>
              </w:rPr>
            </w:pPr>
            <w:r>
              <w:rPr>
                <w:rFonts w:eastAsia="Arial" w:cs="Arial"/>
                <w:b/>
                <w:color w:val="000000"/>
                <w:szCs w:val="24"/>
                <w:lang w:eastAsia="en-US"/>
              </w:rPr>
              <w:lastRenderedPageBreak/>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center"/>
          </w:tcPr>
          <w:p w14:paraId="1744F0FE" w14:textId="77777777" w:rsidR="003B65E8" w:rsidRDefault="003B65E8" w:rsidP="00E072AD">
            <w:pPr>
              <w:spacing w:before="40" w:after="0"/>
              <w:jc w:val="right"/>
              <w:rPr>
                <w:rFonts w:eastAsia="Arial" w:cs="Arial"/>
                <w:b/>
                <w:color w:val="000000"/>
                <w:sz w:val="16"/>
                <w:szCs w:val="24"/>
                <w:lang w:eastAsia="en-US"/>
              </w:rPr>
            </w:pPr>
          </w:p>
        </w:tc>
      </w:tr>
      <w:tr w:rsidR="003B65E8" w14:paraId="390868DB"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221844C" w14:textId="77777777" w:rsidR="003B65E8" w:rsidRDefault="003B65E8" w:rsidP="00E072AD">
            <w:pPr>
              <w:spacing w:before="40" w:after="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ADD3C8A" w14:textId="77777777" w:rsidR="003B65E8" w:rsidRDefault="003B65E8" w:rsidP="00E072AD">
            <w:pPr>
              <w:spacing w:before="4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468474F" w14:textId="77777777" w:rsidR="003B65E8" w:rsidRDefault="003B65E8" w:rsidP="00E072AD">
            <w:pPr>
              <w:spacing w:before="4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F847EFD" w14:textId="77777777" w:rsidR="003B65E8" w:rsidRDefault="003B65E8" w:rsidP="00E072AD">
            <w:pPr>
              <w:spacing w:before="40" w:after="0"/>
              <w:jc w:val="left"/>
              <w:rPr>
                <w:rFonts w:eastAsia="Arial" w:cs="Arial"/>
                <w:b/>
                <w:color w:val="000000"/>
                <w:sz w:val="16"/>
                <w:szCs w:val="24"/>
                <w:lang w:eastAsia="en-US"/>
              </w:rPr>
            </w:pPr>
          </w:p>
        </w:tc>
      </w:tr>
      <w:tr w:rsidR="003B65E8" w14:paraId="288FBFD5"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2AB7533"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6BBDE9F" w14:textId="77777777" w:rsidR="003B65E8" w:rsidRDefault="00407F8F" w:rsidP="00E072AD">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0586357"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31.12.2021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9E7B175"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31.12.2020</w:t>
            </w:r>
          </w:p>
        </w:tc>
      </w:tr>
      <w:tr w:rsidR="003B65E8" w14:paraId="2578EFBD"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DBF0694" w14:textId="77777777" w:rsidR="003B65E8" w:rsidRPr="00B742E5" w:rsidRDefault="003B65E8" w:rsidP="00E072AD">
            <w:pPr>
              <w:spacing w:before="40" w:after="0"/>
              <w:jc w:val="left"/>
              <w:rPr>
                <w:rFonts w:eastAsia="Arial" w:cs="Arial"/>
                <w:b/>
                <w:color w:val="000000"/>
                <w:sz w:val="16"/>
                <w:szCs w:val="24"/>
                <w:lang w:val="pt-BR"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46C1816" w14:textId="77777777" w:rsidR="003B65E8" w:rsidRDefault="003B65E8" w:rsidP="00E072AD">
            <w:pPr>
              <w:spacing w:before="40" w:after="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1E4BFF0" w14:textId="77777777" w:rsidR="003B65E8" w:rsidRDefault="003B65E8" w:rsidP="00E072AD">
            <w:pPr>
              <w:spacing w:before="4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FA419A8" w14:textId="77777777" w:rsidR="003B65E8" w:rsidRDefault="003B65E8" w:rsidP="00E072AD">
            <w:pPr>
              <w:spacing w:before="40" w:after="0"/>
              <w:jc w:val="right"/>
              <w:rPr>
                <w:rFonts w:eastAsia="Arial" w:cs="Arial"/>
                <w:b/>
                <w:color w:val="000000"/>
                <w:sz w:val="16"/>
                <w:szCs w:val="24"/>
                <w:lang w:eastAsia="en-US"/>
              </w:rPr>
            </w:pPr>
          </w:p>
        </w:tc>
      </w:tr>
      <w:tr w:rsidR="003B65E8" w14:paraId="7C3C968F"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B91F7DC"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9DE705E" w14:textId="77777777" w:rsidR="003B65E8" w:rsidRDefault="003B65E8" w:rsidP="00E072AD">
            <w:pPr>
              <w:spacing w:before="40" w:after="0"/>
              <w:jc w:val="center"/>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5897788"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18.210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5BB446C"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25.706</w:t>
            </w:r>
          </w:p>
        </w:tc>
      </w:tr>
      <w:tr w:rsidR="003B65E8" w14:paraId="75089DAE"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B68D60C"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FE86BFE"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83BCC0"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6.474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ECE48C"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13.588</w:t>
            </w:r>
          </w:p>
        </w:tc>
      </w:tr>
      <w:tr w:rsidR="003B65E8" w14:paraId="1F817BC1"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6961FB5"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84B5A91"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DE3128"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10CC7D"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18</w:t>
            </w:r>
          </w:p>
        </w:tc>
      </w:tr>
      <w:tr w:rsidR="003B65E8" w14:paraId="6B2276F5"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5755243"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E1AFD4"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D23298A"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11.736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8FD5E96"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12.100</w:t>
            </w:r>
          </w:p>
        </w:tc>
      </w:tr>
      <w:tr w:rsidR="003B65E8" w14:paraId="62362F1B"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43A865F" w14:textId="77777777" w:rsidR="003B65E8" w:rsidRPr="00B742E5" w:rsidRDefault="003B65E8" w:rsidP="00E072AD">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441BD9B" w14:textId="77777777" w:rsidR="003B65E8" w:rsidRDefault="003B65E8" w:rsidP="00E072AD">
            <w:pPr>
              <w:spacing w:before="4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913CE02" w14:textId="77777777" w:rsidR="003B65E8" w:rsidRDefault="003B65E8" w:rsidP="00E072AD">
            <w:pPr>
              <w:spacing w:before="4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7D2EF61" w14:textId="77777777" w:rsidR="003B65E8" w:rsidRDefault="003B65E8" w:rsidP="00E072AD">
            <w:pPr>
              <w:spacing w:before="40" w:after="0"/>
              <w:jc w:val="right"/>
              <w:rPr>
                <w:rFonts w:eastAsia="Arial" w:cs="Arial"/>
                <w:color w:val="000000"/>
                <w:sz w:val="16"/>
                <w:szCs w:val="24"/>
                <w:lang w:eastAsia="en-US"/>
              </w:rPr>
            </w:pPr>
          </w:p>
        </w:tc>
      </w:tr>
      <w:tr w:rsidR="003B65E8" w14:paraId="21B46760"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3BA1AF7"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5A94EBF" w14:textId="77777777" w:rsidR="003B65E8" w:rsidRDefault="003B65E8" w:rsidP="00E072AD">
            <w:pPr>
              <w:spacing w:before="40" w:after="0"/>
              <w:jc w:val="left"/>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B3EC722"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18.210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26A43B5"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25.706</w:t>
            </w:r>
          </w:p>
        </w:tc>
      </w:tr>
      <w:tr w:rsidR="003B65E8" w14:paraId="5539A548"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0EE8194" w14:textId="77777777" w:rsidR="003B65E8" w:rsidRPr="00B742E5" w:rsidRDefault="003B65E8" w:rsidP="00E072AD">
            <w:pPr>
              <w:spacing w:before="40" w:after="0"/>
              <w:jc w:val="left"/>
              <w:rPr>
                <w:rFonts w:eastAsia="Arial" w:cs="Arial"/>
                <w:b/>
                <w:color w:val="000000"/>
                <w:sz w:val="16"/>
                <w:szCs w:val="24"/>
                <w:lang w:val="pt-BR"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8EDCAFA" w14:textId="77777777" w:rsidR="003B65E8" w:rsidRDefault="003B65E8" w:rsidP="00E072AD">
            <w:pPr>
              <w:spacing w:before="40" w:after="0"/>
              <w:jc w:val="lef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590CC35" w14:textId="77777777" w:rsidR="003B65E8" w:rsidRDefault="003B65E8" w:rsidP="00E072AD">
            <w:pPr>
              <w:spacing w:before="4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EF702F8" w14:textId="77777777" w:rsidR="003B65E8" w:rsidRDefault="003B65E8" w:rsidP="00E072AD">
            <w:pPr>
              <w:spacing w:before="40" w:after="0"/>
              <w:jc w:val="right"/>
              <w:rPr>
                <w:rFonts w:eastAsia="Arial" w:cs="Arial"/>
                <w:b/>
                <w:color w:val="000000"/>
                <w:sz w:val="16"/>
                <w:szCs w:val="24"/>
                <w:lang w:eastAsia="en-US"/>
              </w:rPr>
            </w:pPr>
          </w:p>
        </w:tc>
      </w:tr>
      <w:tr w:rsidR="003B65E8" w14:paraId="6752530C"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F86960C" w14:textId="77777777" w:rsidR="003B65E8" w:rsidRPr="00B742E5" w:rsidRDefault="003B65E8" w:rsidP="00E072AD">
            <w:pPr>
              <w:spacing w:before="40" w:after="0"/>
              <w:jc w:val="left"/>
              <w:rPr>
                <w:rFonts w:eastAsia="Arial" w:cs="Arial"/>
                <w:color w:val="000000"/>
                <w:sz w:val="16"/>
                <w:szCs w:val="24"/>
                <w:lang w:val="pt-BR"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9370A80" w14:textId="77777777" w:rsidR="003B65E8" w:rsidRDefault="003B65E8" w:rsidP="00E072AD">
            <w:pPr>
              <w:spacing w:before="40" w:after="0"/>
              <w:jc w:val="lef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F9A968F" w14:textId="77777777" w:rsidR="003B65E8" w:rsidRDefault="003B65E8" w:rsidP="00E072AD">
            <w:pPr>
              <w:spacing w:before="40" w:after="0"/>
              <w:jc w:val="right"/>
              <w:rPr>
                <w:rFonts w:eastAsia="Arial" w:cs="Arial"/>
                <w:color w:val="000000"/>
                <w:sz w:val="16"/>
                <w:szCs w:val="24"/>
                <w:lang w:eastAsia="en-US"/>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88EBF6C" w14:textId="77777777" w:rsidR="003B65E8" w:rsidRDefault="003B65E8" w:rsidP="00E072AD">
            <w:pPr>
              <w:spacing w:before="40" w:after="0"/>
              <w:jc w:val="right"/>
              <w:rPr>
                <w:rFonts w:eastAsia="Arial" w:cs="Arial"/>
                <w:color w:val="000000"/>
                <w:sz w:val="16"/>
                <w:szCs w:val="24"/>
                <w:lang w:eastAsia="en-US"/>
              </w:rPr>
            </w:pPr>
          </w:p>
        </w:tc>
      </w:tr>
      <w:tr w:rsidR="003B65E8" w14:paraId="5E8C6B95"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C48D1C5"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0A4474F" w14:textId="77777777" w:rsidR="003B65E8" w:rsidRDefault="00407F8F" w:rsidP="00E072AD">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9508C3F"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31.12.2021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221321D"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31.12.2020</w:t>
            </w:r>
          </w:p>
        </w:tc>
      </w:tr>
      <w:tr w:rsidR="003B65E8" w14:paraId="0B7DE7C3"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C08264B" w14:textId="77777777" w:rsidR="003B65E8" w:rsidRPr="00B742E5" w:rsidRDefault="003B65E8" w:rsidP="00E072AD">
            <w:pPr>
              <w:spacing w:before="40" w:after="0"/>
              <w:jc w:val="left"/>
              <w:rPr>
                <w:rFonts w:eastAsia="Arial" w:cs="Arial"/>
                <w:b/>
                <w:color w:val="000000"/>
                <w:sz w:val="16"/>
                <w:szCs w:val="24"/>
                <w:lang w:val="pt-BR"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FB1EC0D" w14:textId="77777777" w:rsidR="003B65E8" w:rsidRDefault="003B65E8" w:rsidP="00E072AD">
            <w:pPr>
              <w:spacing w:before="40" w:after="0"/>
              <w:jc w:val="center"/>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7B9A2A4" w14:textId="77777777" w:rsidR="003B65E8" w:rsidRDefault="003B65E8" w:rsidP="00E072AD">
            <w:pPr>
              <w:spacing w:before="40" w:after="0"/>
              <w:jc w:val="right"/>
              <w:rPr>
                <w:rFonts w:eastAsia="Arial" w:cs="Arial"/>
                <w:b/>
                <w:color w:val="000000"/>
                <w:sz w:val="16"/>
                <w:szCs w:val="24"/>
                <w:lang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7A1210E" w14:textId="77777777" w:rsidR="003B65E8" w:rsidRDefault="003B65E8" w:rsidP="00E072AD">
            <w:pPr>
              <w:spacing w:before="40" w:after="0"/>
              <w:jc w:val="right"/>
              <w:rPr>
                <w:rFonts w:eastAsia="Arial" w:cs="Arial"/>
                <w:b/>
                <w:color w:val="000000"/>
                <w:sz w:val="16"/>
                <w:szCs w:val="24"/>
                <w:lang w:eastAsia="en-US"/>
              </w:rPr>
            </w:pPr>
          </w:p>
        </w:tc>
      </w:tr>
      <w:tr w:rsidR="003B65E8" w14:paraId="69B0A29C"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830D6DD"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4AFD0E1" w14:textId="77777777" w:rsidR="003B65E8" w:rsidRDefault="003B65E8" w:rsidP="00E072AD">
            <w:pPr>
              <w:spacing w:before="40" w:after="0"/>
              <w:jc w:val="center"/>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ECED20"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12.266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751D6F8"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15.797</w:t>
            </w:r>
          </w:p>
        </w:tc>
      </w:tr>
      <w:tr w:rsidR="003B65E8" w14:paraId="4CE3C460"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85B358E"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E225E3B"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85C883"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6A2394"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68</w:t>
            </w:r>
          </w:p>
        </w:tc>
      </w:tr>
      <w:tr w:rsidR="003B65E8" w14:paraId="7B495E4B"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8F16805"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307D28"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F3E2C3E"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340FA8"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90</w:t>
            </w:r>
          </w:p>
        </w:tc>
      </w:tr>
      <w:tr w:rsidR="003B65E8" w14:paraId="5E0BFF4A"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B36146"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4A7A85A"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EF24A14"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3.574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010C2BF"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7.889</w:t>
            </w:r>
          </w:p>
        </w:tc>
      </w:tr>
      <w:tr w:rsidR="003B65E8" w14:paraId="48C9AD82"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D4D94ED"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456EFCF"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3ABC61"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1.757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59A988"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5.083</w:t>
            </w:r>
          </w:p>
        </w:tc>
      </w:tr>
      <w:tr w:rsidR="003B65E8" w14:paraId="26C6A98D"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C122BAA"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02217FC"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21.b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6FF08DF"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6.863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04232F"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2.667</w:t>
            </w:r>
          </w:p>
        </w:tc>
      </w:tr>
      <w:tr w:rsidR="003B65E8" w14:paraId="7979B59B"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E635A25" w14:textId="77777777" w:rsidR="003B65E8" w:rsidRPr="00B742E5" w:rsidRDefault="003B65E8" w:rsidP="00E072AD">
            <w:pPr>
              <w:spacing w:before="40" w:after="0"/>
              <w:jc w:val="left"/>
              <w:rPr>
                <w:rFonts w:eastAsia="Arial" w:cs="Arial"/>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48601B4" w14:textId="77777777" w:rsidR="003B65E8" w:rsidRDefault="003B65E8" w:rsidP="00E072AD">
            <w:pPr>
              <w:spacing w:before="4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3FC1C14" w14:textId="77777777" w:rsidR="003B65E8" w:rsidRDefault="003B65E8" w:rsidP="00E072AD">
            <w:pPr>
              <w:spacing w:before="40" w:after="0"/>
              <w:jc w:val="right"/>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9CDDBE5" w14:textId="77777777" w:rsidR="003B65E8" w:rsidRDefault="003B65E8" w:rsidP="00E072AD">
            <w:pPr>
              <w:spacing w:before="40" w:after="0"/>
              <w:jc w:val="right"/>
              <w:rPr>
                <w:rFonts w:eastAsia="Arial" w:cs="Arial"/>
                <w:color w:val="000000"/>
                <w:sz w:val="16"/>
                <w:szCs w:val="24"/>
                <w:lang w:eastAsia="en-US"/>
              </w:rPr>
            </w:pPr>
          </w:p>
        </w:tc>
      </w:tr>
      <w:tr w:rsidR="003B65E8" w14:paraId="04D5F323"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D38FE35"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E7D1DAF" w14:textId="77777777" w:rsidR="003B65E8" w:rsidRDefault="003B65E8" w:rsidP="00E072AD">
            <w:pPr>
              <w:spacing w:before="4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0E881AA"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5.944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2C32E5A"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9.909</w:t>
            </w:r>
          </w:p>
        </w:tc>
      </w:tr>
      <w:tr w:rsidR="003B65E8" w14:paraId="776D928D"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EDD4149"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91E5082" w14:textId="77777777" w:rsidR="003B65E8" w:rsidRDefault="00407F8F" w:rsidP="00E072AD">
            <w:pPr>
              <w:spacing w:before="40" w:after="0"/>
              <w:jc w:val="center"/>
              <w:rPr>
                <w:rFonts w:eastAsia="Arial" w:cs="Arial"/>
                <w:color w:val="000000"/>
                <w:sz w:val="16"/>
                <w:szCs w:val="24"/>
                <w:lang w:eastAsia="en-US"/>
              </w:rPr>
            </w:pPr>
            <w:r>
              <w:rPr>
                <w:rFonts w:eastAsia="Arial" w:cs="Arial"/>
                <w:color w:val="000000"/>
                <w:sz w:val="16"/>
                <w:szCs w:val="24"/>
                <w:lang w:eastAsia="en-US"/>
              </w:rPr>
              <w:t>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B034D8B"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C27775"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77.233</w:t>
            </w:r>
          </w:p>
        </w:tc>
      </w:tr>
      <w:tr w:rsidR="003B65E8" w14:paraId="04463D5B"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19C1D44" w14:textId="77777777" w:rsidR="003B65E8" w:rsidRPr="00B742E5" w:rsidRDefault="00407F8F" w:rsidP="00E072AD">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D1B7EDD" w14:textId="77777777" w:rsidR="003B65E8" w:rsidRDefault="003B65E8" w:rsidP="00E072AD">
            <w:pPr>
              <w:spacing w:before="4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2DEB0DD"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(71.289)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433DA2F" w14:textId="77777777" w:rsidR="003B65E8" w:rsidRDefault="00407F8F" w:rsidP="00E072AD">
            <w:pPr>
              <w:spacing w:before="40" w:after="0"/>
              <w:jc w:val="right"/>
              <w:rPr>
                <w:rFonts w:eastAsia="Arial" w:cs="Arial"/>
                <w:color w:val="000000"/>
                <w:sz w:val="16"/>
                <w:szCs w:val="24"/>
                <w:lang w:eastAsia="en-US"/>
              </w:rPr>
            </w:pPr>
            <w:r>
              <w:rPr>
                <w:rFonts w:eastAsia="Arial" w:cs="Arial"/>
                <w:color w:val="000000"/>
                <w:sz w:val="16"/>
                <w:szCs w:val="24"/>
                <w:lang w:eastAsia="en-US"/>
              </w:rPr>
              <w:t>(67.324)</w:t>
            </w:r>
          </w:p>
        </w:tc>
      </w:tr>
      <w:tr w:rsidR="003B65E8" w14:paraId="5D0B16A4"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5AC7E57" w14:textId="77777777" w:rsidR="003B65E8" w:rsidRPr="00B742E5" w:rsidRDefault="003B65E8" w:rsidP="00E072AD">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5777E83" w14:textId="77777777" w:rsidR="003B65E8" w:rsidRDefault="003B65E8" w:rsidP="00E072AD">
            <w:pPr>
              <w:spacing w:before="40" w:after="0"/>
              <w:jc w:val="center"/>
              <w:rPr>
                <w:rFonts w:eastAsia="Arial" w:cs="Arial"/>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43D3631" w14:textId="77777777" w:rsidR="003B65E8" w:rsidRDefault="003B65E8" w:rsidP="00E072AD">
            <w:pPr>
              <w:spacing w:before="40" w:after="0"/>
              <w:jc w:val="right"/>
              <w:rPr>
                <w:rFonts w:eastAsia="Arial" w:cs="Arial"/>
                <w:b/>
                <w:color w:val="000000"/>
                <w:sz w:val="16"/>
                <w:szCs w:val="24"/>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B54BE08" w14:textId="77777777" w:rsidR="003B65E8" w:rsidRDefault="003B65E8" w:rsidP="00E072AD">
            <w:pPr>
              <w:spacing w:before="40" w:after="0"/>
              <w:jc w:val="right"/>
              <w:rPr>
                <w:rFonts w:eastAsia="Arial" w:cs="Arial"/>
                <w:b/>
                <w:color w:val="000000"/>
                <w:sz w:val="16"/>
                <w:szCs w:val="24"/>
                <w:lang w:eastAsia="en-US"/>
              </w:rPr>
            </w:pPr>
          </w:p>
        </w:tc>
      </w:tr>
      <w:tr w:rsidR="003B65E8" w14:paraId="13F82AF7"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D707456" w14:textId="77777777" w:rsidR="003B65E8" w:rsidRPr="00B742E5" w:rsidRDefault="00407F8F" w:rsidP="00E072AD">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2BCA28" w14:textId="77777777" w:rsidR="003B65E8" w:rsidRDefault="003B65E8" w:rsidP="00E072AD">
            <w:pPr>
              <w:spacing w:before="40" w:after="0"/>
              <w:jc w:val="center"/>
              <w:rPr>
                <w:rFonts w:eastAsia="Arial" w:cs="Arial"/>
                <w:b/>
                <w:color w:val="000000"/>
                <w:sz w:val="16"/>
                <w:szCs w:val="24"/>
                <w:lang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0F71BDF"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18.210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2F534D3" w14:textId="77777777" w:rsidR="003B65E8" w:rsidRDefault="00407F8F" w:rsidP="00E072AD">
            <w:pPr>
              <w:spacing w:before="40" w:after="0"/>
              <w:jc w:val="right"/>
              <w:rPr>
                <w:rFonts w:eastAsia="Arial" w:cs="Arial"/>
                <w:b/>
                <w:color w:val="000000"/>
                <w:sz w:val="16"/>
                <w:szCs w:val="24"/>
                <w:lang w:eastAsia="en-US"/>
              </w:rPr>
            </w:pPr>
            <w:r>
              <w:rPr>
                <w:rFonts w:eastAsia="Arial" w:cs="Arial"/>
                <w:b/>
                <w:color w:val="000000"/>
                <w:sz w:val="16"/>
                <w:szCs w:val="24"/>
                <w:lang w:eastAsia="en-US"/>
              </w:rPr>
              <w:t>25.706</w:t>
            </w:r>
          </w:p>
        </w:tc>
      </w:tr>
      <w:tr w:rsidR="003B65E8" w14:paraId="1E538ABF" w14:textId="77777777" w:rsidTr="00E0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29514EF" w14:textId="77777777" w:rsidR="003B65E8" w:rsidRPr="00B742E5" w:rsidRDefault="00407F8F" w:rsidP="00C12F71">
            <w:pPr>
              <w:spacing w:before="0" w:after="0"/>
              <w:jc w:val="left"/>
              <w:rPr>
                <w:rFonts w:eastAsia="Arial" w:cs="Arial"/>
                <w:color w:val="000000"/>
                <w:sz w:val="16"/>
                <w:szCs w:val="24"/>
                <w:lang w:val="pt-BR" w:eastAsia="en-US"/>
              </w:rPr>
            </w:pPr>
            <w:r w:rsidRPr="00B742E5">
              <w:rPr>
                <w:rFonts w:eastAsia="Arial" w:cs="Arial"/>
                <w:color w:val="000000"/>
                <w:sz w:val="16"/>
                <w:szCs w:val="24"/>
                <w:lang w:val="pt-BR"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C50DF15" w14:textId="77777777" w:rsidR="003B65E8" w:rsidRDefault="003B65E8" w:rsidP="00C12F71">
            <w:pPr>
              <w:spacing w:before="0" w:after="0"/>
              <w:jc w:val="lef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58ADC54" w14:textId="77777777" w:rsidR="003B65E8" w:rsidRDefault="003B65E8" w:rsidP="00C12F71">
            <w:pPr>
              <w:spacing w:before="0" w:after="0"/>
              <w:jc w:val="right"/>
              <w:rPr>
                <w:rFonts w:eastAsia="Arial" w:cs="Arial"/>
                <w:color w:val="000000"/>
                <w:sz w:val="16"/>
                <w:szCs w:val="24"/>
                <w:lang w:eastAsia="en-US"/>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B336918" w14:textId="77777777" w:rsidR="003B65E8" w:rsidRDefault="003B65E8" w:rsidP="00C12F71">
            <w:pPr>
              <w:spacing w:before="0" w:after="0"/>
              <w:jc w:val="right"/>
              <w:rPr>
                <w:rFonts w:eastAsia="Arial" w:cs="Arial"/>
                <w:color w:val="000000"/>
                <w:sz w:val="16"/>
                <w:szCs w:val="24"/>
                <w:lang w:eastAsia="en-US"/>
              </w:rPr>
            </w:pPr>
          </w:p>
        </w:tc>
      </w:tr>
    </w:tbl>
    <w:tbl>
      <w:tblPr>
        <w:tblStyle w:val="CDMRange2"/>
        <w:tblW w:w="9705" w:type="dxa"/>
        <w:tblLayout w:type="fixed"/>
        <w:tblLook w:val="0600" w:firstRow="0" w:lastRow="0" w:firstColumn="0" w:lastColumn="0" w:noHBand="1" w:noVBand="1"/>
      </w:tblPr>
      <w:tblGrid>
        <w:gridCol w:w="5850"/>
        <w:gridCol w:w="555"/>
        <w:gridCol w:w="1650"/>
        <w:gridCol w:w="1650"/>
      </w:tblGrid>
      <w:tr w:rsidR="003B65E8" w:rsidRPr="00B742E5" w14:paraId="49EF9764" w14:textId="77777777" w:rsidTr="00B742E5">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5FE90BD" w14:textId="77777777" w:rsidR="003B65E8" w:rsidRPr="00B742E5" w:rsidRDefault="00407F8F" w:rsidP="00B742E5">
            <w:pPr>
              <w:pageBreakBefore/>
              <w:spacing w:before="40" w:after="0"/>
              <w:jc w:val="left"/>
              <w:rPr>
                <w:rFonts w:eastAsia="Arial" w:cs="Arial"/>
                <w:b/>
                <w:color w:val="000000"/>
                <w:szCs w:val="24"/>
                <w:lang w:val="pt-BR" w:eastAsia="en-US"/>
              </w:rPr>
            </w:pPr>
            <w:r w:rsidRPr="00B742E5">
              <w:rPr>
                <w:rFonts w:eastAsia="Arial" w:cs="Arial"/>
                <w:b/>
                <w:color w:val="000000"/>
                <w:szCs w:val="24"/>
                <w:lang w:val="pt-BR" w:eastAsia="en-US"/>
              </w:rPr>
              <w:lastRenderedPageBreak/>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20363DA"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71A56B9"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87DB759" w14:textId="77777777" w:rsidR="003B65E8" w:rsidRPr="00B742E5" w:rsidRDefault="003B65E8" w:rsidP="00B742E5">
            <w:pPr>
              <w:spacing w:before="40" w:after="0"/>
              <w:jc w:val="left"/>
              <w:rPr>
                <w:rFonts w:eastAsia="Arial" w:cs="Arial"/>
                <w:b/>
                <w:color w:val="000000"/>
                <w:sz w:val="16"/>
                <w:szCs w:val="24"/>
                <w:lang w:val="pt-BR" w:eastAsia="en-US"/>
              </w:rPr>
            </w:pPr>
          </w:p>
        </w:tc>
      </w:tr>
      <w:tr w:rsidR="003B65E8" w:rsidRPr="00B742E5" w14:paraId="2C64BD71"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78FAACD"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D983B49" w14:textId="77777777" w:rsidR="003B65E8" w:rsidRPr="00B742E5" w:rsidRDefault="003B65E8" w:rsidP="00B742E5">
            <w:pPr>
              <w:spacing w:before="40" w:after="0"/>
              <w:jc w:val="left"/>
              <w:rPr>
                <w:rFonts w:eastAsia="Arial" w:cs="Arial"/>
                <w:color w:val="00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4273DEE"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07FA835" w14:textId="77777777" w:rsidR="003B65E8" w:rsidRPr="00B742E5" w:rsidRDefault="003B65E8" w:rsidP="00B742E5">
            <w:pPr>
              <w:spacing w:before="40" w:after="0"/>
              <w:jc w:val="left"/>
              <w:rPr>
                <w:rFonts w:eastAsia="Arial" w:cs="Arial"/>
                <w:b/>
                <w:color w:val="000000"/>
                <w:sz w:val="16"/>
                <w:szCs w:val="24"/>
                <w:lang w:val="pt-BR" w:eastAsia="en-US"/>
              </w:rPr>
            </w:pPr>
          </w:p>
        </w:tc>
      </w:tr>
      <w:tr w:rsidR="003B65E8" w:rsidRPr="00B742E5" w14:paraId="58977A43"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2FC456C4"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A417852" w14:textId="77777777" w:rsidR="003B65E8" w:rsidRPr="00B742E5" w:rsidRDefault="00407F8F" w:rsidP="00B742E5">
            <w:pPr>
              <w:spacing w:before="40" w:after="0"/>
              <w:jc w:val="center"/>
              <w:rPr>
                <w:rFonts w:eastAsia="Arial" w:cs="Arial"/>
                <w:b/>
                <w:color w:val="000000"/>
                <w:sz w:val="16"/>
                <w:szCs w:val="24"/>
                <w:lang w:val="pt-BR" w:eastAsia="en-US"/>
              </w:rPr>
            </w:pPr>
            <w:r w:rsidRPr="00B742E5">
              <w:rPr>
                <w:rFonts w:eastAsia="Arial" w:cs="Arial"/>
                <w:b/>
                <w:color w:val="000000"/>
                <w:sz w:val="16"/>
                <w:szCs w:val="24"/>
                <w:lang w:val="pt-BR" w:eastAsia="en-US"/>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CB19078"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3002BA7"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Exerc/2020</w:t>
            </w:r>
          </w:p>
        </w:tc>
      </w:tr>
      <w:tr w:rsidR="003B65E8" w:rsidRPr="00B742E5" w14:paraId="03A62CE9"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63A38F3"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2A7AF99"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6085AF2"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995D1FF" w14:textId="77777777" w:rsidR="003B65E8" w:rsidRPr="00B742E5" w:rsidRDefault="003B65E8" w:rsidP="00B742E5">
            <w:pPr>
              <w:spacing w:before="40" w:after="0"/>
              <w:jc w:val="right"/>
              <w:rPr>
                <w:rFonts w:eastAsia="Arial" w:cs="Arial"/>
                <w:color w:val="000000"/>
                <w:sz w:val="16"/>
                <w:szCs w:val="24"/>
                <w:lang w:val="pt-BR" w:eastAsia="en-US"/>
              </w:rPr>
            </w:pPr>
          </w:p>
        </w:tc>
      </w:tr>
      <w:tr w:rsidR="003B65E8" w:rsidRPr="00B742E5" w14:paraId="6BF78698"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9159122"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RECEITA OPERACIONAL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B6D7873"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1B2CF55"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3C8DDF3"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21</w:t>
            </w:r>
          </w:p>
        </w:tc>
      </w:tr>
      <w:tr w:rsidR="003B65E8" w:rsidRPr="00B742E5" w14:paraId="0E1B3533"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1F374D3"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3D58304"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1100B6A" w14:textId="77777777" w:rsidR="003B65E8" w:rsidRPr="00B742E5" w:rsidRDefault="003B65E8" w:rsidP="00B742E5">
            <w:pPr>
              <w:spacing w:before="40" w:after="0"/>
              <w:jc w:val="righ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F92CEFB" w14:textId="77777777" w:rsidR="003B65E8" w:rsidRPr="00B742E5" w:rsidRDefault="003B65E8" w:rsidP="00B742E5">
            <w:pPr>
              <w:spacing w:before="40" w:after="0"/>
              <w:jc w:val="right"/>
              <w:rPr>
                <w:rFonts w:eastAsia="Arial" w:cs="Arial"/>
                <w:b/>
                <w:color w:val="000000"/>
                <w:sz w:val="16"/>
                <w:szCs w:val="24"/>
                <w:lang w:val="pt-BR" w:eastAsia="en-US"/>
              </w:rPr>
            </w:pPr>
          </w:p>
        </w:tc>
      </w:tr>
      <w:tr w:rsidR="003B65E8" w:rsidRPr="00B742E5" w14:paraId="6A3F8F4F"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4D499FA"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LUCRO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B23EB5B"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C08CC3D"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901342"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21</w:t>
            </w:r>
          </w:p>
        </w:tc>
      </w:tr>
      <w:tr w:rsidR="003B65E8" w:rsidRPr="00B742E5" w14:paraId="63BA0458"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369BCB7"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A798B5A"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3E3D17E"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5E8816D" w14:textId="77777777" w:rsidR="003B65E8" w:rsidRPr="00B742E5" w:rsidRDefault="003B65E8" w:rsidP="00B742E5">
            <w:pPr>
              <w:spacing w:before="40" w:after="0"/>
              <w:jc w:val="right"/>
              <w:rPr>
                <w:rFonts w:eastAsia="Arial" w:cs="Arial"/>
                <w:color w:val="000000"/>
                <w:sz w:val="16"/>
                <w:szCs w:val="24"/>
                <w:lang w:val="pt-BR" w:eastAsia="en-US"/>
              </w:rPr>
            </w:pPr>
          </w:p>
        </w:tc>
      </w:tr>
      <w:tr w:rsidR="003B65E8" w:rsidRPr="00B742E5" w14:paraId="1900C890"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2458453"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FF2549E"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EA523F7"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(4.588)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0618A3A"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(6.695)</w:t>
            </w:r>
          </w:p>
        </w:tc>
      </w:tr>
      <w:tr w:rsidR="003B65E8" w:rsidRPr="00B742E5" w14:paraId="0CBE7510"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E1AE898"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959F677"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14.a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B513EFA"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(2.291)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6E9A728"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(6.231)</w:t>
            </w:r>
          </w:p>
        </w:tc>
      </w:tr>
      <w:tr w:rsidR="003B65E8" w:rsidRPr="00B742E5" w14:paraId="7934A8F8"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19D9DE4"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6BED45A"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1E52DBB"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(2.730)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0182448"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(5.732)</w:t>
            </w:r>
          </w:p>
        </w:tc>
      </w:tr>
      <w:tr w:rsidR="003B65E8" w:rsidRPr="00B742E5" w14:paraId="561AFEE9"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4432D46"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02CC7F2"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14.c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0FF6FF2"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276795F"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(277)</w:t>
            </w:r>
          </w:p>
        </w:tc>
      </w:tr>
      <w:tr w:rsidR="003B65E8" w:rsidRPr="00B742E5" w14:paraId="0F982CDC"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4B222D5"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0EF3EB1"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14.d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544C2B4"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5.596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9EE21ED"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11.899</w:t>
            </w:r>
          </w:p>
        </w:tc>
      </w:tr>
      <w:tr w:rsidR="003B65E8" w:rsidRPr="00B742E5" w14:paraId="01A5A9BC"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BFDAA65"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D7EC08E"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14.e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2ADD595"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(5.120)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E7B8B5"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(6.354)</w:t>
            </w:r>
          </w:p>
        </w:tc>
      </w:tr>
      <w:tr w:rsidR="003B65E8" w:rsidRPr="00B742E5" w14:paraId="2AACDDC5"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4B6D4AB1"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AD74763"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FDA7329"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A80CFB3" w14:textId="77777777" w:rsidR="003B65E8" w:rsidRPr="00B742E5" w:rsidRDefault="003B65E8" w:rsidP="00B742E5">
            <w:pPr>
              <w:spacing w:before="40" w:after="0"/>
              <w:jc w:val="left"/>
              <w:rPr>
                <w:rFonts w:eastAsia="Arial" w:cs="Arial"/>
                <w:b/>
                <w:color w:val="000000"/>
                <w:sz w:val="16"/>
                <w:szCs w:val="24"/>
                <w:lang w:val="pt-BR" w:eastAsia="en-US"/>
              </w:rPr>
            </w:pPr>
          </w:p>
        </w:tc>
      </w:tr>
      <w:tr w:rsidR="003B65E8" w:rsidRPr="00B742E5" w14:paraId="6F82EC25"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tcMar>
              <w:left w:w="40" w:type="dxa"/>
              <w:right w:w="40" w:type="dxa"/>
            </w:tcMar>
            <w:vAlign w:val="center"/>
          </w:tcPr>
          <w:p w14:paraId="44C49CF1"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C5A33D"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A144542"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(4.588)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6B1D69D"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(6.674)</w:t>
            </w:r>
          </w:p>
        </w:tc>
      </w:tr>
      <w:tr w:rsidR="003B65E8" w:rsidRPr="00B742E5" w14:paraId="4D896AEC"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CAA409B"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A7D22D7"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DAE9C93"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EB980A8" w14:textId="77777777" w:rsidR="003B65E8" w:rsidRPr="00B742E5" w:rsidRDefault="003B65E8" w:rsidP="00B742E5">
            <w:pPr>
              <w:spacing w:before="40" w:after="0"/>
              <w:jc w:val="right"/>
              <w:rPr>
                <w:rFonts w:eastAsia="Arial" w:cs="Arial"/>
                <w:color w:val="FF0000"/>
                <w:sz w:val="16"/>
                <w:szCs w:val="24"/>
                <w:lang w:val="pt-BR" w:eastAsia="en-US"/>
              </w:rPr>
            </w:pPr>
          </w:p>
        </w:tc>
      </w:tr>
      <w:tr w:rsidR="003B65E8" w:rsidRPr="00B742E5" w14:paraId="724C1959"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BD7BAEC"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E2ACBC0"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AD73A54"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623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DE5571F"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873</w:t>
            </w:r>
          </w:p>
        </w:tc>
      </w:tr>
      <w:tr w:rsidR="003B65E8" w:rsidRPr="00B742E5" w14:paraId="02F1E3C7"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C756A68"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F801A61"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15.a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080EC28"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635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CF08A2F"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942</w:t>
            </w:r>
          </w:p>
        </w:tc>
      </w:tr>
      <w:tr w:rsidR="003B65E8" w:rsidRPr="00B742E5" w14:paraId="0CA49CF4"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4BBED56"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88CBDE3" w14:textId="77777777" w:rsidR="003B65E8" w:rsidRPr="00B742E5" w:rsidRDefault="00407F8F" w:rsidP="00B742E5">
            <w:pPr>
              <w:spacing w:before="40" w:after="0"/>
              <w:jc w:val="center"/>
              <w:rPr>
                <w:rFonts w:eastAsia="Arial" w:cs="Arial"/>
                <w:color w:val="000000"/>
                <w:sz w:val="16"/>
                <w:szCs w:val="24"/>
                <w:lang w:val="pt-BR" w:eastAsia="en-US"/>
              </w:rPr>
            </w:pPr>
            <w:r w:rsidRPr="00B742E5">
              <w:rPr>
                <w:rFonts w:eastAsia="Arial" w:cs="Arial"/>
                <w:color w:val="000000"/>
                <w:sz w:val="16"/>
                <w:szCs w:val="24"/>
                <w:lang w:val="pt-BR" w:eastAsia="en-US"/>
              </w:rPr>
              <w:t>15.b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A5D5614"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9BC01FA"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(69)</w:t>
            </w:r>
          </w:p>
        </w:tc>
      </w:tr>
      <w:tr w:rsidR="003B65E8" w:rsidRPr="00B742E5" w14:paraId="62228E53"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225FAE8" w14:textId="77777777" w:rsidR="003B65E8" w:rsidRPr="00B742E5" w:rsidRDefault="003B65E8" w:rsidP="00B742E5">
            <w:pPr>
              <w:spacing w:before="40" w:after="0"/>
              <w:jc w:val="left"/>
              <w:rPr>
                <w:rFonts w:eastAsia="Arial" w:cs="Arial"/>
                <w:b/>
                <w:color w:val="FF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6176DF3" w14:textId="77777777" w:rsidR="003B65E8" w:rsidRPr="00B742E5" w:rsidRDefault="003B65E8" w:rsidP="00B742E5">
            <w:pPr>
              <w:spacing w:before="40" w:after="0"/>
              <w:jc w:val="center"/>
              <w:rPr>
                <w:rFonts w:eastAsia="Arial" w:cs="Arial"/>
                <w:color w:val="FF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BE1CAAF" w14:textId="77777777" w:rsidR="003B65E8" w:rsidRPr="00B742E5" w:rsidRDefault="003B65E8" w:rsidP="00B742E5">
            <w:pPr>
              <w:spacing w:before="40" w:after="0"/>
              <w:jc w:val="right"/>
              <w:rPr>
                <w:rFonts w:eastAsia="Arial" w:cs="Arial"/>
                <w:color w:val="FF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0297962" w14:textId="77777777" w:rsidR="003B65E8" w:rsidRPr="00B742E5" w:rsidRDefault="003B65E8" w:rsidP="00B742E5">
            <w:pPr>
              <w:spacing w:before="40" w:after="0"/>
              <w:jc w:val="right"/>
              <w:rPr>
                <w:rFonts w:eastAsia="Arial" w:cs="Arial"/>
                <w:color w:val="000000"/>
                <w:sz w:val="16"/>
                <w:szCs w:val="24"/>
                <w:lang w:val="pt-BR" w:eastAsia="en-US"/>
              </w:rPr>
            </w:pPr>
          </w:p>
        </w:tc>
      </w:tr>
      <w:tr w:rsidR="003B65E8" w:rsidRPr="00B742E5" w14:paraId="22A367DC"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2BAEB4E"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7E1F16B"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1F766CA"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(3.965)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2F5A2E"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(5.801)</w:t>
            </w:r>
          </w:p>
        </w:tc>
      </w:tr>
      <w:tr w:rsidR="003B65E8" w:rsidRPr="00B742E5" w14:paraId="621BAC27"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1D431E5" w14:textId="77777777" w:rsidR="003B65E8" w:rsidRPr="00B742E5" w:rsidRDefault="003B65E8" w:rsidP="00B742E5">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48B0943"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4EF3EE9"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94D35F4" w14:textId="77777777" w:rsidR="003B65E8" w:rsidRPr="00B742E5" w:rsidRDefault="003B65E8" w:rsidP="00B742E5">
            <w:pPr>
              <w:spacing w:before="40" w:after="0"/>
              <w:jc w:val="right"/>
              <w:rPr>
                <w:rFonts w:eastAsia="Arial" w:cs="Arial"/>
                <w:color w:val="000000"/>
                <w:sz w:val="16"/>
                <w:szCs w:val="24"/>
                <w:lang w:val="pt-BR" w:eastAsia="en-US"/>
              </w:rPr>
            </w:pPr>
          </w:p>
        </w:tc>
      </w:tr>
      <w:tr w:rsidR="003B65E8" w:rsidRPr="00B742E5" w14:paraId="571A6408"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AA83E31"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 xml:space="preserve">LUCRO/(PREJUÍZO)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366B878" w14:textId="77777777" w:rsidR="003B65E8" w:rsidRPr="00B742E5" w:rsidRDefault="003B65E8" w:rsidP="00B742E5">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6BF7ED5"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(3.965)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B715D70"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(5.801)</w:t>
            </w:r>
          </w:p>
        </w:tc>
      </w:tr>
      <w:tr w:rsidR="003B65E8" w:rsidRPr="00B742E5" w14:paraId="7C988256"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A7C78A6" w14:textId="77777777" w:rsidR="003B65E8" w:rsidRPr="00B742E5" w:rsidRDefault="003B65E8" w:rsidP="00B742E5">
            <w:pPr>
              <w:spacing w:before="40" w:after="0"/>
              <w:jc w:val="left"/>
              <w:rPr>
                <w:rFonts w:eastAsia="Arial" w:cs="Arial"/>
                <w:b/>
                <w:color w:val="FF0000"/>
                <w:sz w:val="16"/>
                <w:szCs w:val="24"/>
                <w:lang w:val="pt-BR"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42D47CF" w14:textId="77777777" w:rsidR="003B65E8" w:rsidRPr="00B742E5" w:rsidRDefault="003B65E8" w:rsidP="00B742E5">
            <w:pPr>
              <w:spacing w:before="40" w:after="0"/>
              <w:jc w:val="left"/>
              <w:rPr>
                <w:rFonts w:eastAsia="Arial" w:cs="Arial"/>
                <w:color w:val="FF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82878F6" w14:textId="77777777" w:rsidR="003B65E8" w:rsidRPr="00B742E5" w:rsidRDefault="003B65E8" w:rsidP="00B742E5">
            <w:pPr>
              <w:spacing w:before="40" w:after="0"/>
              <w:jc w:val="right"/>
              <w:rPr>
                <w:rFonts w:eastAsia="Arial" w:cs="Arial"/>
                <w:color w:val="FF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3B54804" w14:textId="77777777" w:rsidR="003B65E8" w:rsidRPr="00B742E5" w:rsidRDefault="003B65E8" w:rsidP="00B742E5">
            <w:pPr>
              <w:spacing w:before="40" w:after="0"/>
              <w:jc w:val="right"/>
              <w:rPr>
                <w:rFonts w:eastAsia="Arial" w:cs="Arial"/>
                <w:color w:val="FF0000"/>
                <w:sz w:val="16"/>
                <w:szCs w:val="24"/>
                <w:lang w:val="pt-BR" w:eastAsia="en-US"/>
              </w:rPr>
            </w:pPr>
          </w:p>
        </w:tc>
      </w:tr>
      <w:tr w:rsidR="003B65E8" w:rsidRPr="00B742E5" w14:paraId="3A628E18"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1CD28FD"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6AA1C3F" w14:textId="77777777" w:rsidR="003B65E8" w:rsidRPr="00B742E5" w:rsidRDefault="003B65E8" w:rsidP="00B742E5">
            <w:pPr>
              <w:spacing w:before="40" w:after="0"/>
              <w:jc w:val="left"/>
              <w:rPr>
                <w:rFonts w:eastAsia="Arial" w:cs="Arial"/>
                <w:color w:val="00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70A686B"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77.233.312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5549EF3"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77.233.312</w:t>
            </w:r>
          </w:p>
        </w:tc>
      </w:tr>
      <w:tr w:rsidR="003B65E8" w:rsidRPr="00B742E5" w14:paraId="46E90588"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1F202EF"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Lucro/(Prejuízo)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C679151" w14:textId="77777777" w:rsidR="003B65E8" w:rsidRPr="00B742E5" w:rsidRDefault="003B65E8" w:rsidP="00B742E5">
            <w:pPr>
              <w:spacing w:before="40" w:after="0"/>
              <w:jc w:val="left"/>
              <w:rPr>
                <w:rFonts w:eastAsia="Arial" w:cs="Arial"/>
                <w:b/>
                <w:color w:val="00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C3ED26D"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(0,0513)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11B7F21"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(0,0751)</w:t>
            </w:r>
          </w:p>
        </w:tc>
      </w:tr>
      <w:tr w:rsidR="003B65E8" w:rsidRPr="00B742E5" w14:paraId="55547271"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48605A6" w14:textId="77777777" w:rsidR="003B65E8" w:rsidRPr="00B742E5" w:rsidRDefault="003B65E8" w:rsidP="00B742E5">
            <w:pPr>
              <w:spacing w:before="40" w:after="0"/>
              <w:jc w:val="left"/>
              <w:rPr>
                <w:rFonts w:eastAsia="Arial" w:cs="Arial"/>
                <w:b/>
                <w:color w:val="FF0000"/>
                <w:sz w:val="16"/>
                <w:szCs w:val="24"/>
                <w:lang w:val="pt-BR"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493A9F0" w14:textId="77777777" w:rsidR="003B65E8" w:rsidRPr="00B742E5" w:rsidRDefault="003B65E8" w:rsidP="00B742E5">
            <w:pPr>
              <w:spacing w:before="40" w:after="0"/>
              <w:jc w:val="left"/>
              <w:rPr>
                <w:rFonts w:eastAsia="Arial" w:cs="Arial"/>
                <w:b/>
                <w:color w:val="FF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FEB471C" w14:textId="77777777" w:rsidR="003B65E8" w:rsidRPr="00B742E5" w:rsidRDefault="003B65E8" w:rsidP="00B742E5">
            <w:pPr>
              <w:spacing w:before="40" w:after="0"/>
              <w:jc w:val="right"/>
              <w:rPr>
                <w:rFonts w:eastAsia="Arial" w:cs="Arial"/>
                <w:b/>
                <w:color w:val="FF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013DEBB" w14:textId="77777777" w:rsidR="003B65E8" w:rsidRPr="00B742E5" w:rsidRDefault="003B65E8" w:rsidP="00B742E5">
            <w:pPr>
              <w:spacing w:before="40" w:after="0"/>
              <w:jc w:val="right"/>
              <w:rPr>
                <w:rFonts w:eastAsia="Arial" w:cs="Arial"/>
                <w:b/>
                <w:color w:val="FF0000"/>
                <w:sz w:val="16"/>
                <w:szCs w:val="24"/>
                <w:lang w:val="pt-BR" w:eastAsia="en-US"/>
              </w:rPr>
            </w:pPr>
          </w:p>
        </w:tc>
      </w:tr>
      <w:tr w:rsidR="003B65E8" w:rsidRPr="00B742E5" w14:paraId="2A5DC773"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3B72FF8" w14:textId="77777777" w:rsidR="003B65E8" w:rsidRPr="00B742E5" w:rsidRDefault="00407F8F" w:rsidP="00B742E5">
            <w:pPr>
              <w:spacing w:before="40" w:after="0"/>
              <w:jc w:val="left"/>
              <w:rPr>
                <w:rFonts w:eastAsia="Arial" w:cs="Arial"/>
                <w:b/>
                <w:color w:val="000000"/>
                <w:szCs w:val="24"/>
                <w:lang w:val="pt-BR" w:eastAsia="en-US"/>
              </w:rPr>
            </w:pPr>
            <w:r w:rsidRPr="00B742E5">
              <w:rPr>
                <w:rFonts w:eastAsia="Arial" w:cs="Arial"/>
                <w:b/>
                <w:color w:val="000000"/>
                <w:szCs w:val="24"/>
                <w:lang w:val="pt-BR"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B80B8B" w14:textId="77777777" w:rsidR="003B65E8" w:rsidRPr="00B742E5" w:rsidRDefault="003B65E8" w:rsidP="00B742E5">
            <w:pPr>
              <w:spacing w:before="40" w:after="0"/>
              <w:jc w:val="left"/>
              <w:rPr>
                <w:rFonts w:eastAsia="Arial" w:cs="Arial"/>
                <w:b/>
                <w:color w:val="FF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09FB427" w14:textId="77777777" w:rsidR="003B65E8" w:rsidRPr="00B742E5" w:rsidRDefault="003B65E8" w:rsidP="00B742E5">
            <w:pPr>
              <w:spacing w:before="40" w:after="0"/>
              <w:jc w:val="left"/>
              <w:rPr>
                <w:rFonts w:eastAsia="Arial" w:cs="Arial"/>
                <w:b/>
                <w:color w:val="FF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9CF2225" w14:textId="77777777" w:rsidR="003B65E8" w:rsidRPr="00B742E5" w:rsidRDefault="003B65E8" w:rsidP="00B742E5">
            <w:pPr>
              <w:spacing w:before="40" w:after="0"/>
              <w:jc w:val="left"/>
              <w:rPr>
                <w:rFonts w:eastAsia="Arial" w:cs="Arial"/>
                <w:b/>
                <w:color w:val="FF0000"/>
                <w:sz w:val="16"/>
                <w:szCs w:val="24"/>
                <w:lang w:val="pt-BR" w:eastAsia="en-US"/>
              </w:rPr>
            </w:pPr>
          </w:p>
        </w:tc>
      </w:tr>
      <w:tr w:rsidR="003B65E8" w:rsidRPr="00B742E5" w14:paraId="0D196777"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AB950BB" w14:textId="77777777" w:rsidR="003B65E8" w:rsidRPr="00B742E5" w:rsidRDefault="003B65E8" w:rsidP="00B742E5">
            <w:pPr>
              <w:spacing w:before="40" w:after="0"/>
              <w:jc w:val="left"/>
              <w:rPr>
                <w:rFonts w:eastAsia="Arial" w:cs="Arial"/>
                <w:b/>
                <w:color w:val="FF0000"/>
                <w:sz w:val="16"/>
                <w:szCs w:val="24"/>
                <w:lang w:val="pt-BR"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25AFA7C" w14:textId="77777777" w:rsidR="003B65E8" w:rsidRPr="00B742E5" w:rsidRDefault="003B65E8" w:rsidP="00B742E5">
            <w:pPr>
              <w:spacing w:before="40" w:after="0"/>
              <w:jc w:val="left"/>
              <w:rPr>
                <w:rFonts w:eastAsia="Arial" w:cs="Arial"/>
                <w:color w:val="FF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7485E1B" w14:textId="77777777" w:rsidR="003B65E8" w:rsidRPr="00B742E5" w:rsidRDefault="003B65E8" w:rsidP="00B742E5">
            <w:pPr>
              <w:spacing w:before="40" w:after="0"/>
              <w:jc w:val="left"/>
              <w:rPr>
                <w:rFonts w:eastAsia="Arial" w:cs="Arial"/>
                <w:b/>
                <w:color w:val="FF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E4F23B4" w14:textId="77777777" w:rsidR="003B65E8" w:rsidRPr="00B742E5" w:rsidRDefault="003B65E8" w:rsidP="00B742E5">
            <w:pPr>
              <w:spacing w:before="40" w:after="0"/>
              <w:jc w:val="left"/>
              <w:rPr>
                <w:rFonts w:eastAsia="Arial" w:cs="Arial"/>
                <w:b/>
                <w:color w:val="FF0000"/>
                <w:sz w:val="16"/>
                <w:szCs w:val="24"/>
                <w:lang w:val="pt-BR" w:eastAsia="en-US"/>
              </w:rPr>
            </w:pPr>
          </w:p>
        </w:tc>
      </w:tr>
      <w:tr w:rsidR="003B65E8" w:rsidRPr="00B742E5" w14:paraId="7544FD09"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22A3071D" w14:textId="77777777" w:rsidR="003B65E8" w:rsidRPr="00B742E5" w:rsidRDefault="003B65E8" w:rsidP="00B742E5">
            <w:pPr>
              <w:spacing w:before="40" w:after="0"/>
              <w:jc w:val="left"/>
              <w:rPr>
                <w:rFonts w:eastAsia="Arial" w:cs="Arial"/>
                <w:b/>
                <w:color w:val="FF0000"/>
                <w:sz w:val="16"/>
                <w:szCs w:val="24"/>
                <w:lang w:val="pt-BR"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6354B6EE" w14:textId="77777777" w:rsidR="003B65E8" w:rsidRPr="00B742E5" w:rsidRDefault="003B65E8" w:rsidP="00B742E5">
            <w:pPr>
              <w:spacing w:before="40" w:after="0"/>
              <w:jc w:val="left"/>
              <w:rPr>
                <w:rFonts w:eastAsia="Arial" w:cs="Arial"/>
                <w:color w:val="FF0000"/>
                <w:sz w:val="16"/>
                <w:szCs w:val="24"/>
                <w:lang w:val="pt-BR"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3FAA8AB"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2258AA8"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Exerc/2020</w:t>
            </w:r>
          </w:p>
        </w:tc>
      </w:tr>
      <w:tr w:rsidR="003B65E8" w:rsidRPr="00B742E5" w14:paraId="10144354"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2AC3057"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LUCRO/(PREJUÍZO)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2C763EE" w14:textId="77777777" w:rsidR="003B65E8" w:rsidRPr="00B742E5" w:rsidRDefault="003B65E8" w:rsidP="00B742E5">
            <w:pPr>
              <w:spacing w:before="40" w:after="0"/>
              <w:jc w:val="right"/>
              <w:rPr>
                <w:rFonts w:eastAsia="Arial" w:cs="Arial"/>
                <w:b/>
                <w:color w:val="00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65171B6"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(3.965)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D841B33"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(5.801)</w:t>
            </w:r>
          </w:p>
        </w:tc>
      </w:tr>
      <w:tr w:rsidR="003B65E8" w:rsidRPr="00B742E5" w14:paraId="259C019C"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467B226"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92A4454"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8C3356"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E9A6EDE"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w:t>
            </w:r>
          </w:p>
        </w:tc>
      </w:tr>
      <w:tr w:rsidR="003B65E8" w:rsidRPr="00B742E5" w14:paraId="21794633"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CF671AB" w14:textId="77777777" w:rsidR="003B65E8" w:rsidRPr="00B742E5" w:rsidRDefault="00407F8F" w:rsidP="00B742E5">
            <w:pPr>
              <w:spacing w:before="40" w:after="0"/>
              <w:jc w:val="left"/>
              <w:rPr>
                <w:rFonts w:eastAsia="Arial" w:cs="Arial"/>
                <w:color w:val="000000"/>
                <w:sz w:val="16"/>
                <w:szCs w:val="24"/>
                <w:lang w:val="pt-BR" w:eastAsia="en-US"/>
              </w:rPr>
            </w:pPr>
            <w:r w:rsidRPr="00B742E5">
              <w:rPr>
                <w:rFonts w:eastAsia="Arial" w:cs="Arial"/>
                <w:color w:val="000000"/>
                <w:sz w:val="16"/>
                <w:szCs w:val="24"/>
                <w:lang w:val="pt-BR"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73AF92"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235706"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0CE32A2" w14:textId="77777777" w:rsidR="003B65E8" w:rsidRPr="00B742E5" w:rsidRDefault="00407F8F" w:rsidP="00B742E5">
            <w:pPr>
              <w:spacing w:before="40" w:after="0"/>
              <w:jc w:val="right"/>
              <w:rPr>
                <w:rFonts w:eastAsia="Arial" w:cs="Arial"/>
                <w:color w:val="000000"/>
                <w:sz w:val="16"/>
                <w:szCs w:val="24"/>
                <w:lang w:val="pt-BR" w:eastAsia="en-US"/>
              </w:rPr>
            </w:pPr>
            <w:r w:rsidRPr="00B742E5">
              <w:rPr>
                <w:rFonts w:eastAsia="Arial" w:cs="Arial"/>
                <w:color w:val="000000"/>
                <w:sz w:val="16"/>
                <w:szCs w:val="24"/>
                <w:lang w:val="pt-BR" w:eastAsia="en-US"/>
              </w:rPr>
              <w:t>--</w:t>
            </w:r>
          </w:p>
        </w:tc>
      </w:tr>
      <w:tr w:rsidR="003B65E8" w:rsidRPr="00B742E5" w14:paraId="1DB8AEC4"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486D8BC" w14:textId="77777777" w:rsidR="003B65E8" w:rsidRPr="00B742E5" w:rsidRDefault="00407F8F" w:rsidP="00B742E5">
            <w:pPr>
              <w:spacing w:before="4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43585B5" w14:textId="77777777" w:rsidR="003B65E8" w:rsidRPr="00B742E5" w:rsidRDefault="003B65E8" w:rsidP="00B742E5">
            <w:pPr>
              <w:spacing w:before="40" w:after="0"/>
              <w:jc w:val="right"/>
              <w:rPr>
                <w:rFonts w:eastAsia="Arial" w:cs="Arial"/>
                <w:color w:val="00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4572954"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(3.965)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ED9344F" w14:textId="77777777" w:rsidR="003B65E8" w:rsidRPr="00B742E5" w:rsidRDefault="00407F8F" w:rsidP="00B742E5">
            <w:pPr>
              <w:spacing w:before="4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(5.801)</w:t>
            </w:r>
          </w:p>
        </w:tc>
      </w:tr>
      <w:tr w:rsidR="003B65E8" w:rsidRPr="00B742E5" w14:paraId="013BDC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5115569D" w14:textId="77777777" w:rsidR="003B65E8" w:rsidRPr="00B742E5" w:rsidRDefault="00407F8F" w:rsidP="00C12F71">
            <w:pPr>
              <w:spacing w:before="0" w:after="0"/>
              <w:jc w:val="left"/>
              <w:rPr>
                <w:rFonts w:eastAsia="Arial" w:cs="Arial"/>
                <w:color w:val="000000"/>
                <w:sz w:val="16"/>
                <w:szCs w:val="24"/>
                <w:lang w:val="pt-BR" w:eastAsia="en-US"/>
              </w:rPr>
            </w:pPr>
            <w:r w:rsidRPr="00B742E5">
              <w:rPr>
                <w:rFonts w:eastAsia="Arial" w:cs="Arial"/>
                <w:color w:val="000000"/>
                <w:sz w:val="16"/>
                <w:szCs w:val="24"/>
                <w:lang w:val="pt-BR" w:eastAsia="en-US"/>
              </w:rPr>
              <w:t>As notas explicativas são parte integrante das demonstrações contábeis.</w:t>
            </w: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AA8B4D4" w14:textId="77777777" w:rsidR="003B65E8" w:rsidRPr="00B742E5" w:rsidRDefault="003B65E8" w:rsidP="00C12F71">
            <w:pPr>
              <w:spacing w:before="0" w:after="0"/>
              <w:jc w:val="right"/>
              <w:rPr>
                <w:rFonts w:eastAsia="Arial" w:cs="Arial"/>
                <w:color w:val="00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52E0327" w14:textId="77777777" w:rsidR="003B65E8" w:rsidRPr="00B742E5" w:rsidRDefault="003B65E8" w:rsidP="00C12F71">
            <w:pPr>
              <w:spacing w:before="0" w:after="0"/>
              <w:jc w:val="right"/>
              <w:rPr>
                <w:rFonts w:eastAsia="Arial" w:cs="Arial"/>
                <w:color w:val="000000"/>
                <w:sz w:val="16"/>
                <w:szCs w:val="24"/>
                <w:lang w:val="pt-BR" w:eastAsia="en-US"/>
              </w:rPr>
            </w:pPr>
          </w:p>
        </w:tc>
      </w:tr>
    </w:tbl>
    <w:tbl>
      <w:tblPr>
        <w:tblStyle w:val="CDMRange10"/>
        <w:tblW w:w="9750" w:type="dxa"/>
        <w:tblLayout w:type="fixed"/>
        <w:tblLook w:val="0600" w:firstRow="0" w:lastRow="0" w:firstColumn="0" w:lastColumn="0" w:noHBand="1" w:noVBand="1"/>
      </w:tblPr>
      <w:tblGrid>
        <w:gridCol w:w="5790"/>
        <w:gridCol w:w="300"/>
        <w:gridCol w:w="1380"/>
        <w:gridCol w:w="300"/>
        <w:gridCol w:w="840"/>
        <w:gridCol w:w="1140"/>
      </w:tblGrid>
      <w:tr w:rsidR="003B65E8" w14:paraId="58D3C5DD" w14:textId="77777777" w:rsidTr="00B742E5">
        <w:trPr>
          <w:trHeight w:hRule="exact" w:val="255"/>
        </w:trPr>
        <w:tc>
          <w:tcPr>
            <w:tcW w:w="6090" w:type="dxa"/>
            <w:gridSpan w:val="2"/>
            <w:tcBorders>
              <w:top w:val="nil"/>
              <w:left w:val="nil"/>
              <w:bottom w:val="nil"/>
              <w:right w:val="nil"/>
              <w:tl2br w:val="nil"/>
              <w:tr2bl w:val="nil"/>
            </w:tcBorders>
            <w:shd w:val="clear" w:color="FFFFFF" w:fill="FFFFFF"/>
            <w:noWrap/>
            <w:tcMar>
              <w:left w:w="40" w:type="dxa"/>
              <w:right w:w="40" w:type="dxa"/>
            </w:tcMar>
            <w:vAlign w:val="center"/>
          </w:tcPr>
          <w:p w14:paraId="708F2188" w14:textId="77777777" w:rsidR="003B65E8" w:rsidRDefault="00407F8F" w:rsidP="00B742E5">
            <w:pPr>
              <w:pageBreakBefore/>
              <w:spacing w:before="0" w:after="0"/>
              <w:jc w:val="left"/>
              <w:rPr>
                <w:rFonts w:eastAsia="Arial" w:cs="Arial"/>
                <w:b/>
                <w:color w:val="000000"/>
                <w:szCs w:val="24"/>
                <w:lang w:eastAsia="en-US"/>
              </w:rPr>
            </w:pPr>
            <w:r>
              <w:rPr>
                <w:rFonts w:eastAsia="Arial" w:cs="Arial"/>
                <w:b/>
                <w:color w:val="000000"/>
                <w:szCs w:val="24"/>
                <w:lang w:eastAsia="en-US"/>
              </w:rPr>
              <w:lastRenderedPageBreak/>
              <w:t xml:space="preserve">DEMONSTRAÇÃO DAS MUTAÇÕES DO PATRIMÔNIO LÍQUIDO </w:t>
            </w:r>
          </w:p>
        </w:tc>
        <w:tc>
          <w:tcPr>
            <w:tcW w:w="1380" w:type="dxa"/>
            <w:tcBorders>
              <w:top w:val="nil"/>
              <w:left w:val="nil"/>
              <w:bottom w:val="nil"/>
              <w:right w:val="nil"/>
              <w:tl2br w:val="nil"/>
              <w:tr2bl w:val="nil"/>
            </w:tcBorders>
            <w:shd w:val="clear" w:color="FFFFFF" w:fill="FFFFFF"/>
            <w:noWrap/>
            <w:tcMar>
              <w:left w:w="0" w:type="dxa"/>
              <w:right w:w="0" w:type="dxa"/>
            </w:tcMar>
            <w:vAlign w:val="center"/>
          </w:tcPr>
          <w:p w14:paraId="3E06626E" w14:textId="77777777" w:rsidR="003B65E8" w:rsidRDefault="003B65E8" w:rsidP="00B742E5">
            <w:pPr>
              <w:spacing w:before="0" w:after="0"/>
              <w:jc w:val="left"/>
              <w:rPr>
                <w:rFonts w:eastAsia="Arial" w:cs="Arial"/>
                <w:b/>
                <w:color w:val="000000"/>
                <w:sz w:val="16"/>
                <w:szCs w:val="24"/>
                <w:lang w:eastAsia="en-US"/>
              </w:rPr>
            </w:pPr>
          </w:p>
        </w:tc>
        <w:tc>
          <w:tcPr>
            <w:tcW w:w="2280" w:type="dxa"/>
            <w:gridSpan w:val="3"/>
            <w:tcBorders>
              <w:top w:val="nil"/>
              <w:left w:val="nil"/>
              <w:bottom w:val="nil"/>
              <w:right w:val="nil"/>
              <w:tl2br w:val="nil"/>
              <w:tr2bl w:val="nil"/>
            </w:tcBorders>
            <w:shd w:val="clear" w:color="FFFFFF" w:fill="FFFFFF"/>
            <w:noWrap/>
            <w:tcMar>
              <w:left w:w="0" w:type="dxa"/>
              <w:right w:w="0" w:type="dxa"/>
            </w:tcMar>
            <w:vAlign w:val="center"/>
          </w:tcPr>
          <w:p w14:paraId="15FAFD4A" w14:textId="77777777" w:rsidR="003B65E8" w:rsidRDefault="003B65E8" w:rsidP="00B742E5">
            <w:pPr>
              <w:spacing w:before="0" w:after="0"/>
              <w:jc w:val="right"/>
              <w:rPr>
                <w:rFonts w:eastAsia="Arial" w:cs="Arial"/>
                <w:b/>
                <w:color w:val="000000"/>
                <w:sz w:val="16"/>
                <w:szCs w:val="24"/>
                <w:lang w:eastAsia="en-US"/>
              </w:rPr>
            </w:pPr>
          </w:p>
        </w:tc>
      </w:tr>
      <w:tr w:rsidR="003B65E8" w14:paraId="30431F12"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F5AA226" w14:textId="77777777" w:rsidR="003B65E8" w:rsidRDefault="003B65E8" w:rsidP="00B742E5">
            <w:pPr>
              <w:spacing w:before="0" w:after="0"/>
              <w:jc w:val="left"/>
              <w:rPr>
                <w:rFonts w:eastAsia="Arial" w:cs="Arial"/>
                <w:color w:val="000000"/>
                <w:sz w:val="16"/>
                <w:szCs w:val="24"/>
                <w:lang w:eastAsia="en-US"/>
              </w:rPr>
            </w:pP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30B771A" w14:textId="77777777" w:rsidR="003B65E8" w:rsidRDefault="003B65E8" w:rsidP="00B742E5">
            <w:pPr>
              <w:spacing w:before="0" w:after="0"/>
              <w:jc w:val="right"/>
              <w:rPr>
                <w:rFonts w:eastAsia="Arial" w:cs="Arial"/>
                <w:b/>
                <w:color w:val="000000"/>
                <w:sz w:val="16"/>
                <w:szCs w:val="24"/>
                <w:lang w:eastAsia="en-US"/>
              </w:rPr>
            </w:pPr>
          </w:p>
        </w:tc>
        <w:tc>
          <w:tcPr>
            <w:tcW w:w="138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9E4FE7B" w14:textId="77777777" w:rsidR="003B65E8" w:rsidRDefault="003B65E8" w:rsidP="00B742E5">
            <w:pPr>
              <w:spacing w:before="0" w:after="0"/>
              <w:jc w:val="left"/>
              <w:rPr>
                <w:rFonts w:eastAsia="Arial" w:cs="Arial"/>
                <w:color w:val="000000"/>
                <w:sz w:val="16"/>
                <w:szCs w:val="24"/>
                <w:lang w:eastAsia="en-US"/>
              </w:rPr>
            </w:pPr>
          </w:p>
        </w:tc>
        <w:tc>
          <w:tcPr>
            <w:tcW w:w="2280" w:type="dxa"/>
            <w:gridSpan w:val="3"/>
            <w:tcBorders>
              <w:top w:val="nil"/>
              <w:left w:val="nil"/>
              <w:bottom w:val="single" w:sz="4" w:space="0" w:color="000000"/>
              <w:right w:val="nil"/>
              <w:tl2br w:val="nil"/>
              <w:tr2bl w:val="nil"/>
            </w:tcBorders>
            <w:shd w:val="clear" w:color="FFFFFF" w:fill="FFFFFF"/>
            <w:noWrap/>
            <w:tcMar>
              <w:left w:w="0" w:type="dxa"/>
              <w:right w:w="0" w:type="dxa"/>
            </w:tcMar>
            <w:vAlign w:val="center"/>
          </w:tcPr>
          <w:p w14:paraId="71038CF2" w14:textId="77777777" w:rsidR="003B65E8" w:rsidRDefault="003B65E8" w:rsidP="00B742E5">
            <w:pPr>
              <w:spacing w:before="0" w:after="0"/>
              <w:jc w:val="right"/>
              <w:rPr>
                <w:rFonts w:eastAsia="Arial" w:cs="Arial"/>
                <w:b/>
                <w:color w:val="000000"/>
                <w:sz w:val="16"/>
                <w:szCs w:val="24"/>
                <w:lang w:eastAsia="en-US"/>
              </w:rPr>
            </w:pPr>
          </w:p>
        </w:tc>
      </w:tr>
      <w:tr w:rsidR="003B65E8" w14:paraId="11534BEC"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A0BB275" w14:textId="77777777" w:rsidR="003B65E8" w:rsidRPr="00B742E5" w:rsidRDefault="003B65E8" w:rsidP="00B742E5">
            <w:pPr>
              <w:spacing w:before="0" w:after="0"/>
              <w:jc w:val="right"/>
              <w:rPr>
                <w:rFonts w:eastAsia="Arial" w:cs="Arial"/>
                <w:b/>
                <w:color w:val="000000"/>
                <w:sz w:val="16"/>
                <w:szCs w:val="24"/>
                <w:lang w:val="pt-BR" w:eastAsia="en-US"/>
              </w:rPr>
            </w:pPr>
          </w:p>
        </w:tc>
        <w:tc>
          <w:tcPr>
            <w:tcW w:w="3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4DC9FFD4" w14:textId="77777777" w:rsidR="003B65E8" w:rsidRPr="00B742E5" w:rsidRDefault="003B65E8" w:rsidP="00B742E5">
            <w:pPr>
              <w:spacing w:before="0" w:after="0"/>
              <w:jc w:val="left"/>
              <w:rPr>
                <w:rFonts w:eastAsia="Arial" w:cs="Arial"/>
                <w:b/>
                <w:color w:val="000000"/>
                <w:sz w:val="16"/>
                <w:szCs w:val="24"/>
                <w:lang w:val="pt-BR"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968533D"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 xml:space="preserve">      Capital Social</w:t>
            </w:r>
          </w:p>
        </w:tc>
        <w:tc>
          <w:tcPr>
            <w:tcW w:w="114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4E223B"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A83E775"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Total</w:t>
            </w:r>
          </w:p>
        </w:tc>
      </w:tr>
      <w:tr w:rsidR="003B65E8" w14:paraId="79192229"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2C79D816" w14:textId="77777777" w:rsidR="003B65E8" w:rsidRPr="00B742E5" w:rsidRDefault="00407F8F" w:rsidP="00B742E5">
            <w:pPr>
              <w:spacing w:before="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Saldos em 31.12.2019</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9639A9C" w14:textId="77777777" w:rsidR="003B65E8" w:rsidRPr="00B742E5" w:rsidRDefault="003B65E8" w:rsidP="00B742E5">
            <w:pPr>
              <w:spacing w:before="0" w:after="0"/>
              <w:jc w:val="left"/>
              <w:rPr>
                <w:rFonts w:eastAsia="Arial" w:cs="Arial"/>
                <w:b/>
                <w:color w:val="000000"/>
                <w:sz w:val="16"/>
                <w:szCs w:val="24"/>
                <w:lang w:val="pt-BR" w:eastAsia="en-US"/>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D2F2B9C"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5A8F0D0" w14:textId="77777777" w:rsidR="003B65E8" w:rsidRPr="00B742E5" w:rsidRDefault="003B65E8" w:rsidP="00B742E5">
            <w:pPr>
              <w:spacing w:before="0" w:after="0"/>
              <w:jc w:val="right"/>
              <w:rPr>
                <w:rFonts w:eastAsia="Arial" w:cs="Arial"/>
                <w:b/>
                <w:color w:val="000000"/>
                <w:sz w:val="16"/>
                <w:szCs w:val="24"/>
                <w:lang w:val="pt-BR" w:eastAsia="en-US"/>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D2B400A"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(61.523)</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F44AFCD"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15.710</w:t>
            </w:r>
          </w:p>
        </w:tc>
      </w:tr>
      <w:tr w:rsidR="003B65E8" w14:paraId="32F18E33"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5440852A" w14:textId="77777777" w:rsidR="003B65E8" w:rsidRPr="00B742E5" w:rsidRDefault="00407F8F" w:rsidP="00B742E5">
            <w:pPr>
              <w:spacing w:before="0" w:after="0"/>
              <w:jc w:val="left"/>
              <w:rPr>
                <w:rFonts w:eastAsia="Arial" w:cs="Arial"/>
                <w:color w:val="000000"/>
                <w:sz w:val="16"/>
                <w:szCs w:val="24"/>
                <w:lang w:val="pt-BR" w:eastAsia="en-US"/>
              </w:rPr>
            </w:pPr>
            <w:r w:rsidRPr="00B742E5">
              <w:rPr>
                <w:rFonts w:eastAsia="Arial" w:cs="Arial"/>
                <w:color w:val="000000"/>
                <w:sz w:val="16"/>
                <w:szCs w:val="24"/>
                <w:lang w:val="pt-BR" w:eastAsia="en-US"/>
              </w:rPr>
              <w:t xml:space="preserve">Prejuízo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4A418947" w14:textId="77777777" w:rsidR="003B65E8" w:rsidRPr="00B742E5" w:rsidRDefault="003B65E8" w:rsidP="00B742E5">
            <w:pPr>
              <w:spacing w:before="0" w:after="0"/>
              <w:jc w:val="left"/>
              <w:rPr>
                <w:rFonts w:eastAsia="Arial" w:cs="Arial"/>
                <w:color w:val="000000"/>
                <w:sz w:val="16"/>
                <w:szCs w:val="24"/>
                <w:lang w:val="pt-BR" w:eastAsia="en-US"/>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4F3C4DA5" w14:textId="77777777" w:rsidR="003B65E8" w:rsidRPr="00B742E5" w:rsidRDefault="00407F8F" w:rsidP="00B742E5">
            <w:pPr>
              <w:spacing w:before="0" w:after="0"/>
              <w:jc w:val="right"/>
              <w:rPr>
                <w:rFonts w:eastAsia="Arial" w:cs="Arial"/>
                <w:color w:val="000000"/>
                <w:sz w:val="16"/>
                <w:szCs w:val="24"/>
                <w:lang w:val="pt-BR" w:eastAsia="en-US"/>
              </w:rPr>
            </w:pPr>
            <w:r w:rsidRPr="00B742E5">
              <w:rPr>
                <w:rFonts w:eastAsia="Arial" w:cs="Arial"/>
                <w:color w:val="000000"/>
                <w:sz w:val="16"/>
                <w:szCs w:val="24"/>
                <w:lang w:val="pt-BR" w:eastAsia="en-US"/>
              </w:rPr>
              <w:t>--</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577B9F83" w14:textId="77777777" w:rsidR="003B65E8" w:rsidRPr="00B742E5" w:rsidRDefault="003B65E8" w:rsidP="00B742E5">
            <w:pPr>
              <w:spacing w:before="0" w:after="0"/>
              <w:jc w:val="left"/>
              <w:rPr>
                <w:rFonts w:eastAsia="Arial" w:cs="Arial"/>
                <w:color w:val="000000"/>
                <w:sz w:val="16"/>
                <w:szCs w:val="24"/>
                <w:lang w:val="pt-BR" w:eastAsia="en-US"/>
              </w:rPr>
            </w:pPr>
          </w:p>
        </w:tc>
        <w:tc>
          <w:tcPr>
            <w:tcW w:w="840" w:type="dxa"/>
            <w:tcBorders>
              <w:top w:val="nil"/>
              <w:left w:val="nil"/>
              <w:bottom w:val="nil"/>
              <w:right w:val="nil"/>
              <w:tl2br w:val="nil"/>
              <w:tr2bl w:val="nil"/>
            </w:tcBorders>
            <w:shd w:val="clear" w:color="auto" w:fill="auto"/>
            <w:noWrap/>
            <w:tcMar>
              <w:left w:w="40" w:type="dxa"/>
              <w:right w:w="40" w:type="dxa"/>
            </w:tcMar>
            <w:vAlign w:val="center"/>
          </w:tcPr>
          <w:p w14:paraId="3CA345FF" w14:textId="77777777" w:rsidR="003B65E8" w:rsidRPr="00B742E5" w:rsidRDefault="00407F8F" w:rsidP="00B742E5">
            <w:pPr>
              <w:spacing w:before="0" w:after="0"/>
              <w:jc w:val="right"/>
              <w:rPr>
                <w:rFonts w:eastAsia="Arial" w:cs="Arial"/>
                <w:color w:val="000000"/>
                <w:sz w:val="16"/>
                <w:szCs w:val="24"/>
                <w:lang w:val="pt-BR" w:eastAsia="en-US"/>
              </w:rPr>
            </w:pPr>
            <w:r w:rsidRPr="00B742E5">
              <w:rPr>
                <w:rFonts w:eastAsia="Arial" w:cs="Arial"/>
                <w:color w:val="000000"/>
                <w:sz w:val="16"/>
                <w:szCs w:val="24"/>
                <w:lang w:val="pt-BR" w:eastAsia="en-US"/>
              </w:rPr>
              <w:t>(5.801)</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5EC12692" w14:textId="77777777" w:rsidR="003B65E8" w:rsidRPr="00B742E5" w:rsidRDefault="00407F8F" w:rsidP="00B742E5">
            <w:pPr>
              <w:spacing w:before="0" w:after="0"/>
              <w:jc w:val="right"/>
              <w:rPr>
                <w:rFonts w:eastAsia="Arial" w:cs="Arial"/>
                <w:color w:val="000000"/>
                <w:sz w:val="16"/>
                <w:szCs w:val="24"/>
                <w:lang w:val="pt-BR" w:eastAsia="en-US"/>
              </w:rPr>
            </w:pPr>
            <w:r w:rsidRPr="00B742E5">
              <w:rPr>
                <w:rFonts w:eastAsia="Arial" w:cs="Arial"/>
                <w:color w:val="000000"/>
                <w:sz w:val="16"/>
                <w:szCs w:val="24"/>
                <w:lang w:val="pt-BR" w:eastAsia="en-US"/>
              </w:rPr>
              <w:t>(5.801)</w:t>
            </w:r>
          </w:p>
        </w:tc>
      </w:tr>
      <w:tr w:rsidR="003B65E8" w14:paraId="5BD6CC67"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77E9083A" w14:textId="77777777" w:rsidR="003B65E8" w:rsidRPr="00B742E5" w:rsidRDefault="00407F8F" w:rsidP="00B742E5">
            <w:pPr>
              <w:spacing w:before="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Saldos em 31.12.2020</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1ED80C5" w14:textId="77777777" w:rsidR="003B65E8" w:rsidRPr="00B742E5" w:rsidRDefault="003B65E8" w:rsidP="00B742E5">
            <w:pPr>
              <w:spacing w:before="0" w:after="0"/>
              <w:jc w:val="right"/>
              <w:rPr>
                <w:rFonts w:eastAsia="Arial" w:cs="Arial"/>
                <w:b/>
                <w:color w:val="000000"/>
                <w:sz w:val="16"/>
                <w:szCs w:val="24"/>
                <w:lang w:val="pt-BR" w:eastAsia="en-US"/>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F71EE64"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0D35096" w14:textId="77777777" w:rsidR="003B65E8" w:rsidRPr="00B742E5" w:rsidRDefault="003B65E8" w:rsidP="00B742E5">
            <w:pPr>
              <w:spacing w:before="0" w:after="0"/>
              <w:jc w:val="right"/>
              <w:rPr>
                <w:rFonts w:eastAsia="Arial" w:cs="Arial"/>
                <w:b/>
                <w:color w:val="000000"/>
                <w:sz w:val="16"/>
                <w:szCs w:val="24"/>
                <w:lang w:val="pt-BR"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5C777AA"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(67.324)</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046812F"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9.909</w:t>
            </w:r>
          </w:p>
        </w:tc>
      </w:tr>
      <w:tr w:rsidR="003B65E8" w14:paraId="1F0C9D24"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A6C6DA6" w14:textId="77777777" w:rsidR="003B65E8" w:rsidRPr="00B742E5" w:rsidRDefault="00407F8F" w:rsidP="00B742E5">
            <w:pPr>
              <w:spacing w:before="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CB7582B" w14:textId="77777777" w:rsidR="003B65E8" w:rsidRPr="00B742E5" w:rsidRDefault="003B65E8" w:rsidP="00B742E5">
            <w:pPr>
              <w:spacing w:before="0" w:after="0"/>
              <w:jc w:val="left"/>
              <w:rPr>
                <w:rFonts w:eastAsia="Arial" w:cs="Arial"/>
                <w:b/>
                <w:color w:val="000000"/>
                <w:sz w:val="16"/>
                <w:szCs w:val="24"/>
                <w:lang w:val="pt-BR"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0BE1B72"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482FDC99" w14:textId="77777777" w:rsidR="003B65E8" w:rsidRPr="00B742E5" w:rsidRDefault="003B65E8" w:rsidP="00B742E5">
            <w:pPr>
              <w:spacing w:before="0" w:after="0"/>
              <w:jc w:val="right"/>
              <w:rPr>
                <w:rFonts w:eastAsia="Arial" w:cs="Arial"/>
                <w:b/>
                <w:color w:val="000000"/>
                <w:sz w:val="16"/>
                <w:szCs w:val="24"/>
                <w:lang w:val="pt-BR" w:eastAsia="en-US"/>
              </w:rPr>
            </w:pPr>
          </w:p>
        </w:tc>
        <w:tc>
          <w:tcPr>
            <w:tcW w:w="84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F2EC0E8"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(5.801)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FAB70A0"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(5.801)</w:t>
            </w:r>
          </w:p>
        </w:tc>
      </w:tr>
      <w:tr w:rsidR="003B65E8" w14:paraId="50244030"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1F54106" w14:textId="77777777" w:rsidR="003B65E8" w:rsidRPr="00B742E5" w:rsidRDefault="00407F8F" w:rsidP="00B742E5">
            <w:pPr>
              <w:spacing w:before="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Saldos em 31.12.2020</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8CC5FF0" w14:textId="77777777" w:rsidR="003B65E8" w:rsidRPr="00B742E5" w:rsidRDefault="003B65E8" w:rsidP="00B742E5">
            <w:pPr>
              <w:spacing w:before="0" w:after="0"/>
              <w:jc w:val="left"/>
              <w:rPr>
                <w:rFonts w:eastAsia="Arial" w:cs="Arial"/>
                <w:b/>
                <w:color w:val="000000"/>
                <w:sz w:val="16"/>
                <w:szCs w:val="24"/>
                <w:lang w:val="pt-BR" w:eastAsia="en-US"/>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3897572"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B6B689C" w14:textId="77777777" w:rsidR="003B65E8" w:rsidRPr="00B742E5" w:rsidRDefault="003B65E8" w:rsidP="00B742E5">
            <w:pPr>
              <w:spacing w:before="0" w:after="0"/>
              <w:jc w:val="right"/>
              <w:rPr>
                <w:rFonts w:eastAsia="Arial" w:cs="Arial"/>
                <w:b/>
                <w:color w:val="000000"/>
                <w:sz w:val="16"/>
                <w:szCs w:val="24"/>
                <w:lang w:val="pt-BR" w:eastAsia="en-US"/>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2990C7A"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(67.324)</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4807C11"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9.909</w:t>
            </w:r>
          </w:p>
        </w:tc>
      </w:tr>
      <w:tr w:rsidR="003B65E8" w14:paraId="32F165A7"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19BF4B21" w14:textId="77777777" w:rsidR="003B65E8" w:rsidRPr="00B742E5" w:rsidRDefault="00407F8F" w:rsidP="00B742E5">
            <w:pPr>
              <w:spacing w:before="0" w:after="0"/>
              <w:jc w:val="left"/>
              <w:rPr>
                <w:rFonts w:eastAsia="Arial" w:cs="Arial"/>
                <w:color w:val="000000"/>
                <w:sz w:val="16"/>
                <w:szCs w:val="24"/>
                <w:lang w:val="pt-BR" w:eastAsia="en-US"/>
              </w:rPr>
            </w:pPr>
            <w:r w:rsidRPr="00B742E5">
              <w:rPr>
                <w:rFonts w:eastAsia="Arial" w:cs="Arial"/>
                <w:color w:val="000000"/>
                <w:sz w:val="16"/>
                <w:szCs w:val="24"/>
                <w:lang w:val="pt-BR" w:eastAsia="en-US"/>
              </w:rPr>
              <w:t xml:space="preserve">Prejuízo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5AB1F4B9" w14:textId="77777777" w:rsidR="003B65E8" w:rsidRPr="00B742E5" w:rsidRDefault="003B65E8" w:rsidP="00B742E5">
            <w:pPr>
              <w:spacing w:before="0" w:after="0"/>
              <w:jc w:val="left"/>
              <w:rPr>
                <w:rFonts w:eastAsia="Arial" w:cs="Arial"/>
                <w:color w:val="000000"/>
                <w:sz w:val="16"/>
                <w:szCs w:val="24"/>
                <w:lang w:val="pt-BR" w:eastAsia="en-US"/>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78063ED6" w14:textId="77777777" w:rsidR="003B65E8" w:rsidRPr="00B742E5" w:rsidRDefault="00407F8F" w:rsidP="00B742E5">
            <w:pPr>
              <w:spacing w:before="0" w:after="0"/>
              <w:jc w:val="right"/>
              <w:rPr>
                <w:rFonts w:eastAsia="Arial" w:cs="Arial"/>
                <w:color w:val="000000"/>
                <w:sz w:val="16"/>
                <w:szCs w:val="24"/>
                <w:lang w:val="pt-BR" w:eastAsia="en-US"/>
              </w:rPr>
            </w:pPr>
            <w:r w:rsidRPr="00B742E5">
              <w:rPr>
                <w:rFonts w:eastAsia="Arial" w:cs="Arial"/>
                <w:color w:val="000000"/>
                <w:sz w:val="16"/>
                <w:szCs w:val="24"/>
                <w:lang w:val="pt-BR" w:eastAsia="en-US"/>
              </w:rPr>
              <w:t>--</w:t>
            </w:r>
          </w:p>
        </w:tc>
        <w:tc>
          <w:tcPr>
            <w:tcW w:w="300" w:type="dxa"/>
            <w:tcBorders>
              <w:top w:val="nil"/>
              <w:left w:val="nil"/>
              <w:bottom w:val="nil"/>
              <w:right w:val="nil"/>
              <w:tl2br w:val="nil"/>
              <w:tr2bl w:val="nil"/>
            </w:tcBorders>
            <w:shd w:val="clear" w:color="auto" w:fill="auto"/>
            <w:noWrap/>
            <w:tcMar>
              <w:left w:w="0" w:type="dxa"/>
              <w:right w:w="0" w:type="dxa"/>
            </w:tcMar>
            <w:vAlign w:val="center"/>
          </w:tcPr>
          <w:p w14:paraId="22A58B95" w14:textId="77777777" w:rsidR="003B65E8" w:rsidRPr="00B742E5" w:rsidRDefault="003B65E8" w:rsidP="00B742E5">
            <w:pPr>
              <w:spacing w:before="0" w:after="0"/>
              <w:jc w:val="right"/>
              <w:rPr>
                <w:rFonts w:eastAsia="Arial" w:cs="Arial"/>
                <w:color w:val="000000"/>
                <w:sz w:val="16"/>
                <w:szCs w:val="24"/>
                <w:lang w:val="pt-BR" w:eastAsia="en-US"/>
              </w:rPr>
            </w:pP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14:paraId="43E8A613" w14:textId="77777777" w:rsidR="003B65E8" w:rsidRPr="00B742E5" w:rsidRDefault="00407F8F" w:rsidP="00B742E5">
            <w:pPr>
              <w:spacing w:before="0" w:after="0"/>
              <w:jc w:val="right"/>
              <w:rPr>
                <w:rFonts w:eastAsia="Arial" w:cs="Arial"/>
                <w:color w:val="000000"/>
                <w:sz w:val="16"/>
                <w:szCs w:val="24"/>
                <w:lang w:val="pt-BR" w:eastAsia="en-US"/>
              </w:rPr>
            </w:pPr>
            <w:r w:rsidRPr="00B742E5">
              <w:rPr>
                <w:rFonts w:eastAsia="Arial" w:cs="Arial"/>
                <w:color w:val="000000"/>
                <w:sz w:val="16"/>
                <w:szCs w:val="24"/>
                <w:lang w:val="pt-BR" w:eastAsia="en-US"/>
              </w:rPr>
              <w:t>(3.965)</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4F3803AA" w14:textId="77777777" w:rsidR="003B65E8" w:rsidRPr="00B742E5" w:rsidRDefault="00407F8F" w:rsidP="00B742E5">
            <w:pPr>
              <w:spacing w:before="0" w:after="0"/>
              <w:jc w:val="right"/>
              <w:rPr>
                <w:rFonts w:eastAsia="Arial" w:cs="Arial"/>
                <w:color w:val="000000"/>
                <w:sz w:val="16"/>
                <w:szCs w:val="24"/>
                <w:lang w:val="pt-BR" w:eastAsia="en-US"/>
              </w:rPr>
            </w:pPr>
            <w:r w:rsidRPr="00B742E5">
              <w:rPr>
                <w:rFonts w:eastAsia="Arial" w:cs="Arial"/>
                <w:color w:val="000000"/>
                <w:sz w:val="16"/>
                <w:szCs w:val="24"/>
                <w:lang w:val="pt-BR" w:eastAsia="en-US"/>
              </w:rPr>
              <w:t>(3.965)</w:t>
            </w:r>
          </w:p>
        </w:tc>
      </w:tr>
      <w:tr w:rsidR="003B65E8" w14:paraId="01B96568"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71D589C9" w14:textId="77777777" w:rsidR="003B65E8" w:rsidRPr="00B742E5" w:rsidRDefault="00407F8F" w:rsidP="00B742E5">
            <w:pPr>
              <w:spacing w:before="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Saldos em 31.12.2021</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813E739" w14:textId="77777777" w:rsidR="003B65E8" w:rsidRPr="00B742E5" w:rsidRDefault="003B65E8" w:rsidP="00B742E5">
            <w:pPr>
              <w:spacing w:before="0" w:after="0"/>
              <w:jc w:val="left"/>
              <w:rPr>
                <w:rFonts w:eastAsia="Arial" w:cs="Arial"/>
                <w:b/>
                <w:color w:val="000000"/>
                <w:sz w:val="16"/>
                <w:szCs w:val="24"/>
                <w:lang w:val="pt-BR" w:eastAsia="en-US"/>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E9A2B48"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B7B3E21" w14:textId="77777777" w:rsidR="003B65E8" w:rsidRPr="00B742E5" w:rsidRDefault="003B65E8" w:rsidP="00B742E5">
            <w:pPr>
              <w:spacing w:before="0" w:after="0"/>
              <w:jc w:val="right"/>
              <w:rPr>
                <w:rFonts w:eastAsia="Arial" w:cs="Arial"/>
                <w:b/>
                <w:color w:val="000000"/>
                <w:sz w:val="16"/>
                <w:szCs w:val="24"/>
                <w:lang w:val="pt-BR"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620B2AB7"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(71.289)</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1728732"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5.944</w:t>
            </w:r>
          </w:p>
        </w:tc>
      </w:tr>
      <w:tr w:rsidR="003B65E8" w14:paraId="320D5F41"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073EAE6" w14:textId="77777777" w:rsidR="003B65E8" w:rsidRPr="00B742E5" w:rsidRDefault="00407F8F" w:rsidP="00B742E5">
            <w:pPr>
              <w:spacing w:before="0" w:after="0"/>
              <w:jc w:val="left"/>
              <w:rPr>
                <w:rFonts w:eastAsia="Arial" w:cs="Arial"/>
                <w:b/>
                <w:color w:val="000000"/>
                <w:sz w:val="16"/>
                <w:szCs w:val="24"/>
                <w:lang w:val="pt-BR" w:eastAsia="en-US"/>
              </w:rPr>
            </w:pPr>
            <w:r w:rsidRPr="00B742E5">
              <w:rPr>
                <w:rFonts w:eastAsia="Arial" w:cs="Arial"/>
                <w:b/>
                <w:color w:val="000000"/>
                <w:sz w:val="16"/>
                <w:szCs w:val="24"/>
                <w:lang w:val="pt-BR" w:eastAsia="en-US"/>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3A07422A" w14:textId="77777777" w:rsidR="003B65E8" w:rsidRPr="00B742E5" w:rsidRDefault="003B65E8" w:rsidP="00B742E5">
            <w:pPr>
              <w:spacing w:before="0" w:after="0"/>
              <w:jc w:val="left"/>
              <w:rPr>
                <w:rFonts w:eastAsia="Arial" w:cs="Arial"/>
                <w:b/>
                <w:color w:val="000000"/>
                <w:sz w:val="16"/>
                <w:szCs w:val="24"/>
                <w:lang w:val="pt-BR" w:eastAsia="en-US"/>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4382101C"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6FB0ED9E" w14:textId="77777777" w:rsidR="003B65E8" w:rsidRPr="00B742E5" w:rsidRDefault="003B65E8" w:rsidP="00B742E5">
            <w:pPr>
              <w:spacing w:before="0" w:after="0"/>
              <w:jc w:val="right"/>
              <w:rPr>
                <w:rFonts w:eastAsia="Arial" w:cs="Arial"/>
                <w:b/>
                <w:color w:val="000000"/>
                <w:sz w:val="16"/>
                <w:szCs w:val="24"/>
                <w:lang w:val="pt-BR" w:eastAsia="en-US"/>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198B25E"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(3.965)</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9FFB69D" w14:textId="77777777" w:rsidR="003B65E8" w:rsidRPr="00B742E5" w:rsidRDefault="00407F8F" w:rsidP="00B742E5">
            <w:pPr>
              <w:spacing w:before="0" w:after="0"/>
              <w:jc w:val="right"/>
              <w:rPr>
                <w:rFonts w:eastAsia="Arial" w:cs="Arial"/>
                <w:b/>
                <w:color w:val="000000"/>
                <w:sz w:val="16"/>
                <w:szCs w:val="24"/>
                <w:lang w:val="pt-BR" w:eastAsia="en-US"/>
              </w:rPr>
            </w:pPr>
            <w:r w:rsidRPr="00B742E5">
              <w:rPr>
                <w:rFonts w:eastAsia="Arial" w:cs="Arial"/>
                <w:b/>
                <w:color w:val="000000"/>
                <w:sz w:val="16"/>
                <w:szCs w:val="24"/>
                <w:lang w:val="pt-BR" w:eastAsia="en-US"/>
              </w:rPr>
              <w:t>(3.965)</w:t>
            </w:r>
          </w:p>
        </w:tc>
      </w:tr>
      <w:tr w:rsidR="003B65E8" w14:paraId="21A21220" w14:textId="77777777" w:rsidTr="00B7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60C1F9F" w14:textId="77777777" w:rsidR="003B65E8" w:rsidRPr="00B742E5" w:rsidRDefault="00407F8F" w:rsidP="00C12F71">
            <w:pPr>
              <w:spacing w:before="0" w:after="0"/>
              <w:jc w:val="left"/>
              <w:rPr>
                <w:rFonts w:eastAsia="Arial" w:cs="Arial"/>
                <w:color w:val="000000"/>
                <w:sz w:val="16"/>
                <w:szCs w:val="24"/>
                <w:lang w:val="pt-BR" w:eastAsia="en-US"/>
              </w:rPr>
            </w:pPr>
            <w:r w:rsidRPr="00B742E5">
              <w:rPr>
                <w:rFonts w:eastAsia="Arial" w:cs="Arial"/>
                <w:color w:val="000000"/>
                <w:sz w:val="16"/>
                <w:szCs w:val="24"/>
                <w:lang w:val="pt-BR" w:eastAsia="en-US"/>
              </w:rPr>
              <w:t>As notas explicativas são parte integrante das demonstrações contábeis.</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A25FCE3" w14:textId="77777777" w:rsidR="003B65E8" w:rsidRPr="00B742E5" w:rsidRDefault="003B65E8" w:rsidP="00C12F71">
            <w:pPr>
              <w:spacing w:before="0" w:after="0"/>
              <w:jc w:val="left"/>
              <w:rPr>
                <w:rFonts w:eastAsia="Arial" w:cs="Arial"/>
                <w:color w:val="000000"/>
                <w:sz w:val="16"/>
                <w:szCs w:val="24"/>
                <w:lang w:val="pt-BR" w:eastAsia="en-US"/>
              </w:rPr>
            </w:pPr>
          </w:p>
        </w:tc>
        <w:tc>
          <w:tcPr>
            <w:tcW w:w="138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E638067" w14:textId="77777777" w:rsidR="003B65E8" w:rsidRPr="00B742E5" w:rsidRDefault="003B65E8" w:rsidP="00C12F71">
            <w:pPr>
              <w:spacing w:before="0" w:after="0"/>
              <w:jc w:val="left"/>
              <w:rPr>
                <w:rFonts w:eastAsia="Arial" w:cs="Arial"/>
                <w:color w:val="000000"/>
                <w:sz w:val="16"/>
                <w:szCs w:val="24"/>
                <w:lang w:val="pt-BR" w:eastAsia="en-US"/>
              </w:rPr>
            </w:pP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A41FDDB" w14:textId="77777777" w:rsidR="003B65E8" w:rsidRPr="00B742E5" w:rsidRDefault="003B65E8" w:rsidP="00C12F71">
            <w:pPr>
              <w:spacing w:before="0" w:after="0"/>
              <w:jc w:val="left"/>
              <w:rPr>
                <w:rFonts w:eastAsia="Arial" w:cs="Arial"/>
                <w:color w:val="000000"/>
                <w:sz w:val="16"/>
                <w:szCs w:val="24"/>
                <w:lang w:val="pt-BR" w:eastAsia="en-US"/>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0B49FEF" w14:textId="77777777" w:rsidR="003B65E8" w:rsidRPr="00B742E5" w:rsidRDefault="003B65E8" w:rsidP="00C12F71">
            <w:pPr>
              <w:spacing w:before="0" w:after="0"/>
              <w:jc w:val="left"/>
              <w:rPr>
                <w:rFonts w:eastAsia="Arial" w:cs="Arial"/>
                <w:color w:val="000000"/>
                <w:sz w:val="16"/>
                <w:szCs w:val="24"/>
                <w:lang w:val="pt-BR" w:eastAsia="en-US"/>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C688AD0" w14:textId="77777777" w:rsidR="003B65E8" w:rsidRPr="00B742E5" w:rsidRDefault="003B65E8" w:rsidP="00C12F71">
            <w:pPr>
              <w:spacing w:before="0" w:after="0"/>
              <w:jc w:val="left"/>
              <w:rPr>
                <w:rFonts w:eastAsia="Arial" w:cs="Arial"/>
                <w:color w:val="000000"/>
                <w:sz w:val="16"/>
                <w:szCs w:val="24"/>
                <w:lang w:val="pt-BR" w:eastAsia="en-US"/>
              </w:rPr>
            </w:pPr>
          </w:p>
        </w:tc>
      </w:tr>
      <w:tr w:rsidR="003B65E8" w14:paraId="13825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790" w:type="dxa"/>
            <w:tcBorders>
              <w:top w:val="nil"/>
              <w:left w:val="nil"/>
              <w:bottom w:val="nil"/>
              <w:right w:val="nil"/>
              <w:tl2br w:val="nil"/>
              <w:tr2bl w:val="nil"/>
            </w:tcBorders>
            <w:shd w:val="clear" w:color="FFFFFF" w:fill="FFFFFF"/>
            <w:noWrap/>
            <w:tcMar>
              <w:left w:w="0" w:type="dxa"/>
              <w:right w:w="0" w:type="dxa"/>
            </w:tcMar>
            <w:vAlign w:val="bottom"/>
          </w:tcPr>
          <w:p w14:paraId="619E10D1" w14:textId="77777777" w:rsidR="003B65E8" w:rsidRDefault="003B65E8">
            <w:pPr>
              <w:spacing w:before="0"/>
              <w:jc w:val="left"/>
              <w:rPr>
                <w:rFonts w:eastAsia="Arial" w:cs="Arial"/>
                <w:color w:val="000000"/>
                <w:sz w:val="16"/>
                <w:szCs w:val="24"/>
                <w:lang w:eastAsia="en-US"/>
              </w:rPr>
            </w:pPr>
          </w:p>
        </w:tc>
        <w:tc>
          <w:tcPr>
            <w:tcW w:w="300" w:type="dxa"/>
            <w:tcBorders>
              <w:top w:val="nil"/>
              <w:left w:val="nil"/>
              <w:bottom w:val="nil"/>
              <w:right w:val="nil"/>
              <w:tl2br w:val="nil"/>
              <w:tr2bl w:val="nil"/>
            </w:tcBorders>
            <w:shd w:val="clear" w:color="FFFFFF" w:fill="FFFFFF"/>
            <w:noWrap/>
            <w:tcMar>
              <w:left w:w="0" w:type="dxa"/>
              <w:right w:w="0" w:type="dxa"/>
            </w:tcMar>
            <w:vAlign w:val="bottom"/>
          </w:tcPr>
          <w:p w14:paraId="07F80ECD" w14:textId="77777777" w:rsidR="003B65E8" w:rsidRDefault="003B65E8">
            <w:pPr>
              <w:spacing w:before="0"/>
              <w:jc w:val="left"/>
              <w:rPr>
                <w:rFonts w:eastAsia="Arial" w:cs="Arial"/>
                <w:color w:val="000000"/>
                <w:sz w:val="16"/>
                <w:szCs w:val="24"/>
                <w:lang w:eastAsia="en-US"/>
              </w:rPr>
            </w:pPr>
          </w:p>
        </w:tc>
        <w:tc>
          <w:tcPr>
            <w:tcW w:w="1380" w:type="dxa"/>
            <w:tcBorders>
              <w:top w:val="nil"/>
              <w:left w:val="nil"/>
              <w:bottom w:val="nil"/>
              <w:right w:val="nil"/>
              <w:tl2br w:val="nil"/>
              <w:tr2bl w:val="nil"/>
            </w:tcBorders>
            <w:shd w:val="clear" w:color="FFFFFF" w:fill="FFFFFF"/>
            <w:noWrap/>
            <w:tcMar>
              <w:left w:w="0" w:type="dxa"/>
              <w:right w:w="0" w:type="dxa"/>
            </w:tcMar>
            <w:vAlign w:val="bottom"/>
          </w:tcPr>
          <w:p w14:paraId="525C7F07" w14:textId="77777777" w:rsidR="003B65E8" w:rsidRDefault="003B65E8">
            <w:pPr>
              <w:spacing w:before="0"/>
              <w:jc w:val="left"/>
              <w:rPr>
                <w:rFonts w:eastAsia="Arial" w:cs="Arial"/>
                <w:color w:val="000000"/>
                <w:sz w:val="16"/>
                <w:szCs w:val="24"/>
                <w:lang w:eastAsia="en-US"/>
              </w:rPr>
            </w:pPr>
          </w:p>
        </w:tc>
        <w:tc>
          <w:tcPr>
            <w:tcW w:w="300" w:type="dxa"/>
            <w:tcBorders>
              <w:top w:val="nil"/>
              <w:left w:val="nil"/>
              <w:bottom w:val="nil"/>
              <w:right w:val="nil"/>
              <w:tl2br w:val="nil"/>
              <w:tr2bl w:val="nil"/>
            </w:tcBorders>
            <w:shd w:val="clear" w:color="FFFFFF" w:fill="FFFFFF"/>
            <w:noWrap/>
            <w:tcMar>
              <w:left w:w="0" w:type="dxa"/>
              <w:right w:w="0" w:type="dxa"/>
            </w:tcMar>
            <w:vAlign w:val="bottom"/>
          </w:tcPr>
          <w:p w14:paraId="4181FDFE" w14:textId="77777777" w:rsidR="003B65E8" w:rsidRDefault="003B65E8">
            <w:pPr>
              <w:spacing w:before="0"/>
              <w:jc w:val="left"/>
              <w:rPr>
                <w:rFonts w:eastAsia="Arial" w:cs="Arial"/>
                <w:color w:val="000000"/>
                <w:sz w:val="16"/>
                <w:szCs w:val="24"/>
                <w:lang w:eastAsia="en-US"/>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14:paraId="32F9D9EF" w14:textId="77777777" w:rsidR="003B65E8" w:rsidRDefault="003B65E8">
            <w:pPr>
              <w:spacing w:before="0"/>
              <w:jc w:val="left"/>
              <w:rPr>
                <w:rFonts w:eastAsia="Arial" w:cs="Arial"/>
                <w:color w:val="000000"/>
                <w:sz w:val="16"/>
                <w:szCs w:val="24"/>
                <w:lang w:eastAsia="en-US"/>
              </w:rPr>
            </w:pPr>
          </w:p>
        </w:tc>
        <w:tc>
          <w:tcPr>
            <w:tcW w:w="1140" w:type="dxa"/>
            <w:tcBorders>
              <w:top w:val="nil"/>
              <w:left w:val="nil"/>
              <w:bottom w:val="nil"/>
              <w:right w:val="nil"/>
              <w:tl2br w:val="nil"/>
              <w:tr2bl w:val="nil"/>
            </w:tcBorders>
            <w:shd w:val="clear" w:color="FFFFFF" w:fill="FFFFFF"/>
            <w:noWrap/>
            <w:tcMar>
              <w:left w:w="0" w:type="dxa"/>
              <w:right w:w="0" w:type="dxa"/>
            </w:tcMar>
            <w:vAlign w:val="bottom"/>
          </w:tcPr>
          <w:p w14:paraId="362A6570" w14:textId="77777777" w:rsidR="003B65E8" w:rsidRDefault="003B65E8">
            <w:pPr>
              <w:spacing w:before="0"/>
              <w:jc w:val="left"/>
              <w:rPr>
                <w:rFonts w:eastAsia="Arial" w:cs="Arial"/>
                <w:color w:val="000000"/>
                <w:sz w:val="16"/>
                <w:szCs w:val="24"/>
                <w:lang w:eastAsia="en-US"/>
              </w:rPr>
            </w:pPr>
          </w:p>
        </w:tc>
      </w:tr>
    </w:tbl>
    <w:tbl>
      <w:tblPr>
        <w:tblStyle w:val="CDMRange2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0"/>
        <w:gridCol w:w="555"/>
        <w:gridCol w:w="1350"/>
        <w:gridCol w:w="1335"/>
      </w:tblGrid>
      <w:tr w:rsidR="003B65E8" w14:paraId="350A4870"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394511B" w14:textId="77777777" w:rsidR="003B65E8" w:rsidRPr="00F226CA" w:rsidRDefault="00407F8F" w:rsidP="00F226CA">
            <w:pPr>
              <w:pageBreakBefore/>
              <w:spacing w:before="40" w:after="0"/>
              <w:jc w:val="left"/>
              <w:rPr>
                <w:rFonts w:eastAsia="Arial" w:cs="Arial"/>
                <w:b/>
                <w:color w:val="000000"/>
                <w:szCs w:val="24"/>
                <w:lang w:val="pt-BR" w:eastAsia="en-US"/>
              </w:rPr>
            </w:pPr>
            <w:r w:rsidRPr="00F226CA">
              <w:rPr>
                <w:rFonts w:eastAsia="Arial" w:cs="Arial"/>
                <w:b/>
                <w:color w:val="000000"/>
                <w:szCs w:val="24"/>
                <w:lang w:val="pt-BR" w:eastAsia="en-US"/>
              </w:rPr>
              <w:lastRenderedPageBreak/>
              <w:t>DEMONSTRAÇÃO DOS FLUXOS DE CAIXA - MÉTODO INDIRETO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BF8234A" w14:textId="77777777" w:rsidR="003B65E8" w:rsidRPr="00F226CA" w:rsidRDefault="003B65E8" w:rsidP="00F226CA">
            <w:pPr>
              <w:spacing w:before="40" w:after="0"/>
              <w:jc w:val="center"/>
              <w:rPr>
                <w:rFonts w:eastAsia="Arial" w:cs="Arial"/>
                <w:b/>
                <w:color w:val="000000"/>
                <w:szCs w:val="24"/>
                <w:lang w:val="pt-BR"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14:paraId="296ECDB6" w14:textId="77777777" w:rsidR="003B65E8" w:rsidRPr="00F226CA" w:rsidRDefault="003B65E8" w:rsidP="00F226CA">
            <w:pPr>
              <w:spacing w:before="40" w:after="0"/>
              <w:jc w:val="left"/>
              <w:rPr>
                <w:rFonts w:eastAsia="Arial" w:cs="Arial"/>
                <w:b/>
                <w:color w:val="000000"/>
                <w:szCs w:val="24"/>
                <w:lang w:val="pt-BR"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14:paraId="1AD69477" w14:textId="77777777" w:rsidR="003B65E8" w:rsidRPr="00F226CA" w:rsidRDefault="003B65E8" w:rsidP="00F226CA">
            <w:pPr>
              <w:spacing w:before="40" w:after="0"/>
              <w:jc w:val="left"/>
              <w:rPr>
                <w:rFonts w:eastAsia="Arial" w:cs="Arial"/>
                <w:b/>
                <w:color w:val="000000"/>
                <w:szCs w:val="24"/>
                <w:lang w:val="pt-BR" w:eastAsia="en-US"/>
              </w:rPr>
            </w:pPr>
          </w:p>
        </w:tc>
      </w:tr>
      <w:tr w:rsidR="003B65E8" w14:paraId="01E9CD70" w14:textId="77777777" w:rsidTr="00F226CA">
        <w:trPr>
          <w:trHeight w:hRule="exact" w:val="170"/>
        </w:trPr>
        <w:tc>
          <w:tcPr>
            <w:tcW w:w="61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689B4CC" w14:textId="77777777" w:rsidR="003B65E8" w:rsidRPr="00F226CA" w:rsidRDefault="003B65E8" w:rsidP="00F226CA">
            <w:pPr>
              <w:spacing w:before="40" w:after="0"/>
              <w:jc w:val="left"/>
              <w:rPr>
                <w:rFonts w:eastAsia="Arial" w:cs="Arial"/>
                <w:b/>
                <w:color w:val="000000"/>
                <w:sz w:val="16"/>
                <w:szCs w:val="24"/>
                <w:lang w:val="pt-BR"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BE9D438"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2685"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647F4793" w14:textId="77777777" w:rsidR="003B65E8" w:rsidRPr="00F226CA" w:rsidRDefault="003B65E8" w:rsidP="00F226CA">
            <w:pPr>
              <w:spacing w:before="40" w:after="0"/>
              <w:jc w:val="right"/>
              <w:rPr>
                <w:rFonts w:eastAsia="Arial" w:cs="Arial"/>
                <w:b/>
                <w:color w:val="000000"/>
                <w:sz w:val="16"/>
                <w:szCs w:val="24"/>
                <w:lang w:val="pt-BR" w:eastAsia="en-US"/>
              </w:rPr>
            </w:pPr>
          </w:p>
        </w:tc>
      </w:tr>
      <w:tr w:rsidR="003B65E8" w14:paraId="0C1BF997" w14:textId="77777777" w:rsidTr="00F226CA">
        <w:trPr>
          <w:trHeight w:hRule="exact" w:val="255"/>
        </w:trPr>
        <w:tc>
          <w:tcPr>
            <w:tcW w:w="6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017AFEE8"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691CD1E" w14:textId="77777777" w:rsidR="003B65E8" w:rsidRPr="00F226CA" w:rsidRDefault="00407F8F" w:rsidP="00F226CA">
            <w:pPr>
              <w:spacing w:before="40" w:after="0"/>
              <w:jc w:val="center"/>
              <w:rPr>
                <w:rFonts w:eastAsia="Arial" w:cs="Arial"/>
                <w:b/>
                <w:color w:val="000000"/>
                <w:sz w:val="16"/>
                <w:szCs w:val="24"/>
                <w:lang w:val="pt-BR" w:eastAsia="en-US"/>
              </w:rPr>
            </w:pPr>
            <w:r w:rsidRPr="00F226CA">
              <w:rPr>
                <w:rFonts w:eastAsia="Arial" w:cs="Arial"/>
                <w:b/>
                <w:color w:val="000000"/>
                <w:sz w:val="16"/>
                <w:szCs w:val="24"/>
                <w:lang w:val="pt-BR" w:eastAsia="en-US"/>
              </w:rPr>
              <w:t>Nota</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276E9A3"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Exerc/2021</w:t>
            </w:r>
          </w:p>
        </w:tc>
        <w:tc>
          <w:tcPr>
            <w:tcW w:w="133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6EDCE9C"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Exerc/2020</w:t>
            </w:r>
          </w:p>
        </w:tc>
      </w:tr>
      <w:tr w:rsidR="003B65E8" w14:paraId="1427BF32" w14:textId="77777777" w:rsidTr="00F226CA">
        <w:trPr>
          <w:trHeight w:hRule="exact" w:val="255"/>
        </w:trPr>
        <w:tc>
          <w:tcPr>
            <w:tcW w:w="61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842C1D7"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FLUXOS DE CAIXA PROVENIENTES DAS OPERAÇÕES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413207C"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CD2048D" w14:textId="77777777" w:rsidR="003B65E8" w:rsidRPr="00F226CA" w:rsidRDefault="003B65E8" w:rsidP="00F226CA">
            <w:pPr>
              <w:spacing w:before="40" w:after="0"/>
              <w:jc w:val="left"/>
              <w:rPr>
                <w:rFonts w:eastAsia="Arial" w:cs="Arial"/>
                <w:b/>
                <w:color w:val="000000"/>
                <w:sz w:val="16"/>
                <w:szCs w:val="24"/>
                <w:lang w:val="pt-BR" w:eastAsia="en-US"/>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0053DFB" w14:textId="77777777" w:rsidR="003B65E8" w:rsidRPr="00F226CA" w:rsidRDefault="003B65E8" w:rsidP="00F226CA">
            <w:pPr>
              <w:spacing w:before="40" w:after="0"/>
              <w:jc w:val="left"/>
              <w:rPr>
                <w:rFonts w:eastAsia="Arial" w:cs="Arial"/>
                <w:b/>
                <w:color w:val="000000"/>
                <w:sz w:val="16"/>
                <w:szCs w:val="24"/>
                <w:lang w:val="pt-BR" w:eastAsia="en-US"/>
              </w:rPr>
            </w:pPr>
          </w:p>
        </w:tc>
      </w:tr>
      <w:tr w:rsidR="003B65E8" w14:paraId="16711303"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53DEA220"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Prejuízo antes do Imposto de Renda e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EFE91F9"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2732C9F6"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(3.965)</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627AA74D"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(5.801)</w:t>
            </w:r>
          </w:p>
        </w:tc>
      </w:tr>
      <w:tr w:rsidR="003B65E8" w14:paraId="62A60E53"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AF30BFF"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Ajustes ao Prejuízo antes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91FE811"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48169104"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(2.569)</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24C6332D"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(1.583)</w:t>
            </w:r>
          </w:p>
        </w:tc>
      </w:tr>
      <w:tr w:rsidR="003B65E8" w14:paraId="70CD467E"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7808336"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Reversão de provisão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836682A"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14.d</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1A46D9EB"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(4.078)</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2B22CADD"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(5.649)</w:t>
            </w:r>
          </w:p>
        </w:tc>
      </w:tr>
      <w:tr w:rsidR="003B65E8" w14:paraId="62BF6B24"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E16312F"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(Reversão) Constituição de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46990A6"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14.a</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60DEE919"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(2.624)</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62A15825"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219</w:t>
            </w:r>
          </w:p>
        </w:tc>
      </w:tr>
      <w:tr w:rsidR="003B65E8" w14:paraId="51DC8A5A"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647E2CE7"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(Reversão) Constituição de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78D782D"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69484384"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(213)</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145311BF"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1.454</w:t>
            </w:r>
          </w:p>
        </w:tc>
      </w:tr>
      <w:tr w:rsidR="003B65E8" w14:paraId="31873781"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4B480DB"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(Reversão) Constituição de provisão para devedores duvidosos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BC00315"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40433F4E"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(212)</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6EE064C8"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750</w:t>
            </w:r>
          </w:p>
        </w:tc>
      </w:tr>
      <w:tr w:rsidR="003B65E8" w14:paraId="2103BEF4"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2B692A9A"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(Reversão) Constituição de provisão para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C942E82"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5BC925E3"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(185)</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4EBF6EA0"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(871)</w:t>
            </w:r>
          </w:p>
        </w:tc>
      </w:tr>
      <w:tr w:rsidR="003B65E8" w14:paraId="2058E76E" w14:textId="77777777" w:rsidTr="00F226CA">
        <w:trPr>
          <w:trHeight w:hRule="exact" w:val="454"/>
        </w:trPr>
        <w:tc>
          <w:tcPr>
            <w:tcW w:w="6150" w:type="dxa"/>
            <w:tcBorders>
              <w:top w:val="nil"/>
              <w:left w:val="nil"/>
              <w:bottom w:val="nil"/>
              <w:right w:val="nil"/>
              <w:tl2br w:val="nil"/>
              <w:tr2bl w:val="nil"/>
            </w:tcBorders>
            <w:shd w:val="clear" w:color="auto" w:fill="auto"/>
            <w:tcMar>
              <w:left w:w="40" w:type="dxa"/>
              <w:right w:w="40" w:type="dxa"/>
            </w:tcMar>
            <w:vAlign w:val="center"/>
          </w:tcPr>
          <w:p w14:paraId="27C14D6A"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Reversão de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DC3ACE1"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14.d</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16CC179F"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(94)</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2EB2E71C"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(798)</w:t>
            </w:r>
          </w:p>
        </w:tc>
      </w:tr>
      <w:tr w:rsidR="003B65E8" w14:paraId="79127A3D"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0DB31AAA"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Variação cambial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B12ABF9"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065C3C7D"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(3)</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1B893066"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(20)</w:t>
            </w:r>
          </w:p>
        </w:tc>
      </w:tr>
      <w:tr w:rsidR="003B65E8" w14:paraId="0BF472FF"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54E87769"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Constituição (Reversão) de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539DDB8"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21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47FBCF3C"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4.667</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224A0026"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450</w:t>
            </w:r>
          </w:p>
        </w:tc>
      </w:tr>
      <w:tr w:rsidR="003B65E8" w14:paraId="490B4C69"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BEC5529"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Perdas de capital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48BEC65"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14.e</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36F8CB1D"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128</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0194EB16"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2.569</w:t>
            </w:r>
          </w:p>
        </w:tc>
      </w:tr>
      <w:tr w:rsidR="003B65E8" w14:paraId="54297CAB"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517F326F"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7BEACE9"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14.c</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08FC1F4B"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43</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4B494002"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277</w:t>
            </w:r>
          </w:p>
        </w:tc>
      </w:tr>
      <w:tr w:rsidR="003B65E8" w14:paraId="24677ECB"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56A09432"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Prejuízo na alienação de valores e bens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9622777" w14:textId="77777777" w:rsidR="003B65E8" w:rsidRPr="00F226CA" w:rsidRDefault="00407F8F" w:rsidP="00F226CA">
            <w:pPr>
              <w:spacing w:before="40" w:after="0"/>
              <w:jc w:val="center"/>
              <w:rPr>
                <w:rFonts w:eastAsia="Arial" w:cs="Arial"/>
                <w:color w:val="000000"/>
                <w:sz w:val="16"/>
                <w:szCs w:val="24"/>
                <w:lang w:val="pt-BR" w:eastAsia="en-US"/>
              </w:rPr>
            </w:pPr>
            <w:r w:rsidRPr="00F226CA">
              <w:rPr>
                <w:rFonts w:eastAsia="Arial" w:cs="Arial"/>
                <w:color w:val="000000"/>
                <w:sz w:val="16"/>
                <w:szCs w:val="24"/>
                <w:lang w:val="pt-BR" w:eastAsia="en-US"/>
              </w:rPr>
              <w:t>14.e</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7590F03F"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545D8FEE"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36</w:t>
            </w:r>
          </w:p>
        </w:tc>
      </w:tr>
      <w:tr w:rsidR="003B65E8" w14:paraId="780A15EE"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17809B7"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Prejuízo ajustado antes do Imposto de Renda e da Contribuição Social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5196E65"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1BAD0C62"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(6.534)</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58C0D076"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(7.384)</w:t>
            </w:r>
          </w:p>
        </w:tc>
      </w:tr>
      <w:tr w:rsidR="003B65E8" w14:paraId="35646550" w14:textId="77777777" w:rsidTr="00283F5B">
        <w:trPr>
          <w:trHeight w:hRule="exact" w:val="113"/>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35F84E36" w14:textId="77777777" w:rsidR="003B65E8" w:rsidRPr="00F226CA" w:rsidRDefault="003B65E8" w:rsidP="00F226CA">
            <w:pPr>
              <w:spacing w:before="40" w:after="0"/>
              <w:jc w:val="left"/>
              <w:rPr>
                <w:rFonts w:eastAsia="Arial" w:cs="Arial"/>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1DD461C"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14:paraId="70D76780" w14:textId="77777777" w:rsidR="003B65E8" w:rsidRPr="00F226CA" w:rsidRDefault="003B65E8" w:rsidP="00F226CA">
            <w:pPr>
              <w:spacing w:before="40" w:after="0"/>
              <w:jc w:val="right"/>
              <w:rPr>
                <w:rFonts w:eastAsia="Arial" w:cs="Arial"/>
                <w:b/>
                <w:color w:val="000000"/>
                <w:sz w:val="16"/>
                <w:szCs w:val="24"/>
                <w:lang w:val="pt-BR"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14:paraId="12AA96B5" w14:textId="77777777" w:rsidR="003B65E8" w:rsidRPr="00F226CA" w:rsidRDefault="003B65E8" w:rsidP="00F226CA">
            <w:pPr>
              <w:spacing w:before="40" w:after="0"/>
              <w:jc w:val="right"/>
              <w:rPr>
                <w:rFonts w:eastAsia="Arial" w:cs="Arial"/>
                <w:b/>
                <w:color w:val="000000"/>
                <w:sz w:val="16"/>
                <w:szCs w:val="24"/>
                <w:lang w:val="pt-BR" w:eastAsia="en-US"/>
              </w:rPr>
            </w:pPr>
          </w:p>
        </w:tc>
      </w:tr>
      <w:tr w:rsidR="003B65E8" w14:paraId="730A87A0"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678F7372"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Variações Patrimoniais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54CBDE6"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6C1DE017"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(614)</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512AD3C2"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(2.466)</w:t>
            </w:r>
          </w:p>
        </w:tc>
      </w:tr>
      <w:tr w:rsidR="003B65E8" w14:paraId="2AF217E3"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7601F045"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Redução de contas a receber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36B7DAE"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0DC1445F"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137</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4A68A0EA"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1.026</w:t>
            </w:r>
          </w:p>
        </w:tc>
      </w:tr>
      <w:tr w:rsidR="003B65E8" w14:paraId="0D66D5A0"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248B2201"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Redução (Aumento) de outros créditos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A43F3B"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201A7D1F"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532</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333EDB10"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(1.136)</w:t>
            </w:r>
          </w:p>
        </w:tc>
      </w:tr>
      <w:tr w:rsidR="003B65E8" w14:paraId="6EF437E8"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3D1E0250"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 xml:space="preserve">Redução de fornecedores de bens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34B90D4"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44FFDFB8"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(50)</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2736735B"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(252)</w:t>
            </w:r>
          </w:p>
        </w:tc>
      </w:tr>
      <w:tr w:rsidR="003B65E8" w14:paraId="4A5E884F"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2A11B4EC"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(Redução) Aumento de obrigações fiscais, trabalhistas e previdenciárias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4567C1C"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04E3DE65"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(1.727)</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34D78037"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605</w:t>
            </w:r>
          </w:p>
        </w:tc>
      </w:tr>
      <w:tr w:rsidR="003B65E8" w14:paraId="2678A0CA"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27A01FBC"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 xml:space="preserve">Aumento (Redução) de outras obrigações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4EE2B64"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000368BC"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494</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1DD599C3"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(2.709)</w:t>
            </w:r>
          </w:p>
        </w:tc>
      </w:tr>
      <w:tr w:rsidR="003B65E8" w14:paraId="35C83A19" w14:textId="77777777" w:rsidTr="00283F5B">
        <w:trPr>
          <w:trHeight w:hRule="exact" w:val="113"/>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7CBD299A" w14:textId="77777777" w:rsidR="003B65E8" w:rsidRPr="00F226CA" w:rsidRDefault="003B65E8" w:rsidP="00F226CA">
            <w:pPr>
              <w:spacing w:before="40" w:after="0"/>
              <w:jc w:val="left"/>
              <w:rPr>
                <w:rFonts w:eastAsia="Arial" w:cs="Arial"/>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FF1F4B0"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14:paraId="0044F037" w14:textId="77777777" w:rsidR="003B65E8" w:rsidRPr="00F226CA" w:rsidRDefault="003B65E8" w:rsidP="00F226CA">
            <w:pPr>
              <w:spacing w:before="40" w:after="0"/>
              <w:jc w:val="right"/>
              <w:rPr>
                <w:rFonts w:eastAsia="Arial" w:cs="Arial"/>
                <w:b/>
                <w:color w:val="000000"/>
                <w:sz w:val="16"/>
                <w:szCs w:val="24"/>
                <w:lang w:val="pt-BR"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14:paraId="6FC00D39" w14:textId="77777777" w:rsidR="003B65E8" w:rsidRPr="00F226CA" w:rsidRDefault="003B65E8" w:rsidP="00F226CA">
            <w:pPr>
              <w:spacing w:before="40" w:after="0"/>
              <w:jc w:val="right"/>
              <w:rPr>
                <w:rFonts w:eastAsia="Arial" w:cs="Arial"/>
                <w:b/>
                <w:color w:val="000000"/>
                <w:sz w:val="16"/>
                <w:szCs w:val="24"/>
                <w:lang w:val="pt-BR" w:eastAsia="en-US"/>
              </w:rPr>
            </w:pPr>
          </w:p>
        </w:tc>
      </w:tr>
      <w:tr w:rsidR="003B65E8" w14:paraId="774D39D0"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5D6992A5"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CAIXA UTILIZADO PELAS OPERAÇÕES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62B9B4F"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14:paraId="41F1F799"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(7.148)</w:t>
            </w:r>
          </w:p>
        </w:tc>
        <w:tc>
          <w:tcPr>
            <w:tcW w:w="1335" w:type="dxa"/>
            <w:tcBorders>
              <w:top w:val="nil"/>
              <w:left w:val="nil"/>
              <w:bottom w:val="nil"/>
              <w:right w:val="nil"/>
              <w:tl2br w:val="nil"/>
              <w:tr2bl w:val="nil"/>
            </w:tcBorders>
            <w:shd w:val="clear" w:color="auto" w:fill="auto"/>
            <w:noWrap/>
            <w:tcMar>
              <w:left w:w="40" w:type="dxa"/>
              <w:right w:w="40" w:type="dxa"/>
            </w:tcMar>
            <w:vAlign w:val="center"/>
          </w:tcPr>
          <w:p w14:paraId="7AB47083"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(9.850)</w:t>
            </w:r>
          </w:p>
        </w:tc>
      </w:tr>
      <w:tr w:rsidR="003B65E8" w14:paraId="45154773" w14:textId="77777777" w:rsidTr="00283F5B">
        <w:trPr>
          <w:trHeight w:hRule="exact" w:val="113"/>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68AFD3E0" w14:textId="77777777" w:rsidR="003B65E8" w:rsidRPr="00F226CA" w:rsidRDefault="003B65E8" w:rsidP="00F226CA">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C602732"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14:paraId="4FCC7571" w14:textId="77777777" w:rsidR="003B65E8" w:rsidRPr="00F226CA" w:rsidRDefault="003B65E8" w:rsidP="00F226CA">
            <w:pPr>
              <w:spacing w:before="40" w:after="0"/>
              <w:jc w:val="right"/>
              <w:rPr>
                <w:rFonts w:eastAsia="Arial" w:cs="Arial"/>
                <w:color w:val="000000"/>
                <w:sz w:val="16"/>
                <w:szCs w:val="24"/>
                <w:lang w:val="pt-BR"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14:paraId="71C24671" w14:textId="77777777" w:rsidR="003B65E8" w:rsidRPr="00F226CA" w:rsidRDefault="003B65E8" w:rsidP="00F226CA">
            <w:pPr>
              <w:spacing w:before="40" w:after="0"/>
              <w:jc w:val="right"/>
              <w:rPr>
                <w:rFonts w:eastAsia="Arial" w:cs="Arial"/>
                <w:color w:val="000000"/>
                <w:sz w:val="16"/>
                <w:szCs w:val="24"/>
                <w:lang w:val="pt-BR" w:eastAsia="en-US"/>
              </w:rPr>
            </w:pPr>
          </w:p>
        </w:tc>
      </w:tr>
      <w:tr w:rsidR="003B65E8" w14:paraId="198EF869"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5C62DDEB"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FLUXOS DE CAIXA PROVENIENTES DAS ATIVIDADES DE INVESTIMENTO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7E863BA"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14:paraId="0946AADE" w14:textId="77777777" w:rsidR="003B65E8" w:rsidRPr="00F226CA" w:rsidRDefault="003B65E8" w:rsidP="00F226CA">
            <w:pPr>
              <w:spacing w:before="40" w:after="0"/>
              <w:jc w:val="right"/>
              <w:rPr>
                <w:rFonts w:eastAsia="Arial" w:cs="Arial"/>
                <w:color w:val="000000"/>
                <w:sz w:val="16"/>
                <w:szCs w:val="24"/>
                <w:lang w:val="pt-BR"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14:paraId="7715C762" w14:textId="77777777" w:rsidR="003B65E8" w:rsidRPr="00F226CA" w:rsidRDefault="003B65E8" w:rsidP="00F226CA">
            <w:pPr>
              <w:spacing w:before="40" w:after="0"/>
              <w:jc w:val="right"/>
              <w:rPr>
                <w:rFonts w:eastAsia="Arial" w:cs="Arial"/>
                <w:color w:val="000000"/>
                <w:sz w:val="16"/>
                <w:szCs w:val="24"/>
                <w:lang w:val="pt-BR" w:eastAsia="en-US"/>
              </w:rPr>
            </w:pPr>
          </w:p>
        </w:tc>
      </w:tr>
      <w:tr w:rsidR="003B65E8" w14:paraId="46C5E814"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CDC86B9"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Redução de imobilizado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32931FC"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6E6F7506"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31</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44E95746"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11</w:t>
            </w:r>
          </w:p>
        </w:tc>
      </w:tr>
      <w:tr w:rsidR="003B65E8" w14:paraId="7A1A5F9B" w14:textId="77777777" w:rsidTr="00283F5B">
        <w:trPr>
          <w:trHeight w:hRule="exact" w:val="113"/>
        </w:trPr>
        <w:tc>
          <w:tcPr>
            <w:tcW w:w="6150" w:type="dxa"/>
            <w:tcBorders>
              <w:top w:val="nil"/>
              <w:left w:val="nil"/>
              <w:bottom w:val="nil"/>
              <w:right w:val="nil"/>
              <w:tl2br w:val="nil"/>
              <w:tr2bl w:val="nil"/>
            </w:tcBorders>
            <w:shd w:val="clear" w:color="auto" w:fill="auto"/>
            <w:noWrap/>
            <w:tcMar>
              <w:left w:w="0" w:type="dxa"/>
              <w:right w:w="0" w:type="dxa"/>
            </w:tcMar>
            <w:vAlign w:val="center"/>
          </w:tcPr>
          <w:p w14:paraId="31652454" w14:textId="77777777" w:rsidR="003B65E8" w:rsidRPr="00F226CA" w:rsidRDefault="003B65E8" w:rsidP="00F226CA">
            <w:pPr>
              <w:spacing w:before="40" w:after="0"/>
              <w:jc w:val="left"/>
              <w:rPr>
                <w:rFonts w:eastAsia="Arial" w:cs="Arial"/>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02F74EC"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14:paraId="07A54360" w14:textId="77777777" w:rsidR="003B65E8" w:rsidRPr="00F226CA" w:rsidRDefault="003B65E8" w:rsidP="00F226CA">
            <w:pPr>
              <w:spacing w:before="40" w:after="0"/>
              <w:jc w:val="right"/>
              <w:rPr>
                <w:rFonts w:eastAsia="Arial" w:cs="Arial"/>
                <w:color w:val="000000"/>
                <w:sz w:val="16"/>
                <w:szCs w:val="24"/>
                <w:lang w:val="pt-BR"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14:paraId="6A1671D8" w14:textId="77777777" w:rsidR="003B65E8" w:rsidRPr="00F226CA" w:rsidRDefault="003B65E8" w:rsidP="00F226CA">
            <w:pPr>
              <w:spacing w:before="40" w:after="0"/>
              <w:jc w:val="right"/>
              <w:rPr>
                <w:rFonts w:eastAsia="Arial" w:cs="Arial"/>
                <w:color w:val="000000"/>
                <w:sz w:val="16"/>
                <w:szCs w:val="24"/>
                <w:lang w:val="pt-BR" w:eastAsia="en-US"/>
              </w:rPr>
            </w:pPr>
          </w:p>
        </w:tc>
      </w:tr>
      <w:tr w:rsidR="003B65E8" w14:paraId="24C82F82"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60D2ABFA"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 xml:space="preserve">CAIXA GERADO PELAS ATIVIDADES DE INVESTIMENTO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D1C7A9A"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18982530"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31</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1FD7619B"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11</w:t>
            </w:r>
          </w:p>
        </w:tc>
      </w:tr>
      <w:tr w:rsidR="003B65E8" w14:paraId="72CF8CB9" w14:textId="77777777" w:rsidTr="00283F5B">
        <w:trPr>
          <w:trHeight w:hRule="exact" w:val="113"/>
        </w:trPr>
        <w:tc>
          <w:tcPr>
            <w:tcW w:w="615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04F4195F" w14:textId="77777777" w:rsidR="003B65E8" w:rsidRPr="00F226CA" w:rsidRDefault="003B65E8" w:rsidP="00F226CA">
            <w:pPr>
              <w:spacing w:before="40" w:after="0"/>
              <w:jc w:val="left"/>
              <w:rPr>
                <w:rFonts w:eastAsia="Arial" w:cs="Arial"/>
                <w:b/>
                <w:color w:val="000000"/>
                <w:sz w:val="16"/>
                <w:szCs w:val="24"/>
                <w:lang w:val="pt-BR" w:eastAsia="en-US"/>
              </w:rPr>
            </w:pP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237DFF25"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33B1F9AC" w14:textId="77777777" w:rsidR="003B65E8" w:rsidRPr="00F226CA" w:rsidRDefault="003B65E8" w:rsidP="00F226CA">
            <w:pPr>
              <w:spacing w:before="40" w:after="0"/>
              <w:jc w:val="right"/>
              <w:rPr>
                <w:rFonts w:eastAsia="Arial" w:cs="Arial"/>
                <w:b/>
                <w:color w:val="000000"/>
                <w:sz w:val="16"/>
                <w:szCs w:val="24"/>
                <w:lang w:val="pt-BR" w:eastAsia="en-US"/>
              </w:rPr>
            </w:pPr>
          </w:p>
        </w:tc>
        <w:tc>
          <w:tcPr>
            <w:tcW w:w="133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4DC3FD0C" w14:textId="77777777" w:rsidR="003B65E8" w:rsidRPr="00F226CA" w:rsidRDefault="003B65E8" w:rsidP="00F226CA">
            <w:pPr>
              <w:spacing w:before="40" w:after="0"/>
              <w:jc w:val="right"/>
              <w:rPr>
                <w:rFonts w:eastAsia="Arial" w:cs="Arial"/>
                <w:color w:val="000000"/>
                <w:sz w:val="16"/>
                <w:szCs w:val="24"/>
                <w:u w:val="single"/>
                <w:lang w:val="pt-BR" w:eastAsia="en-US"/>
              </w:rPr>
            </w:pPr>
          </w:p>
        </w:tc>
      </w:tr>
      <w:tr w:rsidR="003B65E8" w14:paraId="0A74AB83" w14:textId="77777777" w:rsidTr="00F226CA">
        <w:trPr>
          <w:trHeight w:hRule="exact" w:val="255"/>
        </w:trPr>
        <w:tc>
          <w:tcPr>
            <w:tcW w:w="61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1F568D78"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Variação Líquida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567DFC99"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3A5068C7"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(7.117)</w:t>
            </w:r>
          </w:p>
        </w:tc>
        <w:tc>
          <w:tcPr>
            <w:tcW w:w="133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39D0630D"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(9.839)</w:t>
            </w:r>
          </w:p>
        </w:tc>
      </w:tr>
      <w:tr w:rsidR="003B65E8" w14:paraId="7EB8DC59" w14:textId="77777777" w:rsidTr="00F226CA">
        <w:trPr>
          <w:trHeight w:hRule="exact" w:val="255"/>
        </w:trPr>
        <w:tc>
          <w:tcPr>
            <w:tcW w:w="615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38E48680"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Início do período</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3208A209"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103CFC54"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13.588</w:t>
            </w:r>
          </w:p>
        </w:tc>
        <w:tc>
          <w:tcPr>
            <w:tcW w:w="1335"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0EA8D9D1"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23.408</w:t>
            </w:r>
          </w:p>
        </w:tc>
      </w:tr>
      <w:tr w:rsidR="003B65E8" w14:paraId="624C55AB" w14:textId="77777777" w:rsidTr="00F226CA">
        <w:trPr>
          <w:trHeight w:hRule="exact" w:val="255"/>
        </w:trPr>
        <w:tc>
          <w:tcPr>
            <w:tcW w:w="6150" w:type="dxa"/>
            <w:tcBorders>
              <w:top w:val="nil"/>
              <w:left w:val="nil"/>
              <w:bottom w:val="nil"/>
              <w:right w:val="nil"/>
              <w:tl2br w:val="nil"/>
              <w:tr2bl w:val="nil"/>
            </w:tcBorders>
            <w:shd w:val="clear" w:color="auto" w:fill="auto"/>
            <w:noWrap/>
            <w:tcMar>
              <w:left w:w="40" w:type="dxa"/>
              <w:right w:w="40" w:type="dxa"/>
            </w:tcMar>
            <w:vAlign w:val="center"/>
          </w:tcPr>
          <w:p w14:paraId="14EA2FBB"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Efeito das mudanças das taxas de câmbio em caixa e equivalentes de caixa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735D3E6"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14:paraId="670F1CE2"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3</w:t>
            </w:r>
          </w:p>
        </w:tc>
        <w:tc>
          <w:tcPr>
            <w:tcW w:w="1335" w:type="dxa"/>
            <w:tcBorders>
              <w:top w:val="nil"/>
              <w:left w:val="nil"/>
              <w:bottom w:val="nil"/>
              <w:right w:val="nil"/>
              <w:tl2br w:val="nil"/>
              <w:tr2bl w:val="nil"/>
            </w:tcBorders>
            <w:shd w:val="clear" w:color="auto" w:fill="auto"/>
            <w:noWrap/>
            <w:tcMar>
              <w:left w:w="40" w:type="dxa"/>
              <w:right w:w="100" w:type="dxa"/>
            </w:tcMar>
            <w:vAlign w:val="center"/>
          </w:tcPr>
          <w:p w14:paraId="49D3ED88"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19</w:t>
            </w:r>
          </w:p>
        </w:tc>
      </w:tr>
      <w:tr w:rsidR="003B65E8" w14:paraId="0D4D2E8E" w14:textId="77777777" w:rsidTr="00F226CA">
        <w:trPr>
          <w:trHeight w:hRule="exact" w:val="255"/>
        </w:trPr>
        <w:tc>
          <w:tcPr>
            <w:tcW w:w="6150" w:type="dxa"/>
            <w:tcBorders>
              <w:top w:val="nil"/>
              <w:left w:val="nil"/>
              <w:bottom w:val="single" w:sz="8" w:space="0" w:color="000000"/>
              <w:right w:val="nil"/>
              <w:tl2br w:val="nil"/>
              <w:tr2bl w:val="nil"/>
            </w:tcBorders>
            <w:shd w:val="clear" w:color="auto" w:fill="auto"/>
            <w:noWrap/>
            <w:tcMar>
              <w:left w:w="40" w:type="dxa"/>
              <w:right w:w="40" w:type="dxa"/>
            </w:tcMar>
            <w:vAlign w:val="center"/>
          </w:tcPr>
          <w:p w14:paraId="257F641A" w14:textId="77777777" w:rsidR="003B65E8" w:rsidRPr="00F226CA" w:rsidRDefault="00407F8F" w:rsidP="00F226CA">
            <w:pPr>
              <w:spacing w:before="40" w:after="0"/>
              <w:jc w:val="left"/>
              <w:rPr>
                <w:rFonts w:eastAsia="Arial" w:cs="Arial"/>
                <w:color w:val="000000"/>
                <w:sz w:val="16"/>
                <w:szCs w:val="24"/>
                <w:lang w:val="pt-BR" w:eastAsia="en-US"/>
              </w:rPr>
            </w:pPr>
            <w:r w:rsidRPr="00F226CA">
              <w:rPr>
                <w:rFonts w:eastAsia="Arial" w:cs="Arial"/>
                <w:color w:val="000000"/>
                <w:sz w:val="16"/>
                <w:szCs w:val="24"/>
                <w:lang w:val="pt-BR" w:eastAsia="en-US"/>
              </w:rPr>
              <w:t>Fim do período</w:t>
            </w:r>
          </w:p>
        </w:tc>
        <w:tc>
          <w:tcPr>
            <w:tcW w:w="55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23301143" w14:textId="77777777" w:rsidR="003B65E8" w:rsidRPr="00F226CA" w:rsidRDefault="003B65E8" w:rsidP="00F226CA">
            <w:pPr>
              <w:spacing w:before="40" w:after="0"/>
              <w:jc w:val="center"/>
              <w:rPr>
                <w:rFonts w:eastAsia="Arial" w:cs="Arial"/>
                <w:color w:val="000000"/>
                <w:sz w:val="16"/>
                <w:szCs w:val="24"/>
                <w:lang w:val="pt-BR" w:eastAsia="en-US"/>
              </w:rPr>
            </w:pP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06130CB0"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6.474</w:t>
            </w:r>
          </w:p>
        </w:tc>
        <w:tc>
          <w:tcPr>
            <w:tcW w:w="1335"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23DA6B25" w14:textId="77777777" w:rsidR="003B65E8" w:rsidRPr="00F226CA" w:rsidRDefault="00407F8F" w:rsidP="00F226CA">
            <w:pPr>
              <w:spacing w:before="40" w:after="0"/>
              <w:jc w:val="right"/>
              <w:rPr>
                <w:rFonts w:eastAsia="Arial" w:cs="Arial"/>
                <w:color w:val="000000"/>
                <w:sz w:val="16"/>
                <w:szCs w:val="24"/>
                <w:lang w:val="pt-BR" w:eastAsia="en-US"/>
              </w:rPr>
            </w:pPr>
            <w:r w:rsidRPr="00F226CA">
              <w:rPr>
                <w:rFonts w:eastAsia="Arial" w:cs="Arial"/>
                <w:color w:val="000000"/>
                <w:sz w:val="16"/>
                <w:szCs w:val="24"/>
                <w:lang w:val="pt-BR" w:eastAsia="en-US"/>
              </w:rPr>
              <w:t>13.588</w:t>
            </w:r>
          </w:p>
        </w:tc>
      </w:tr>
      <w:tr w:rsidR="003B65E8" w14:paraId="192140CC" w14:textId="77777777" w:rsidTr="00F226CA">
        <w:trPr>
          <w:trHeight w:hRule="exact" w:val="255"/>
        </w:trPr>
        <w:tc>
          <w:tcPr>
            <w:tcW w:w="61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64FFB555" w14:textId="77777777" w:rsidR="003B65E8" w:rsidRPr="00F226CA" w:rsidRDefault="00407F8F" w:rsidP="00F226CA">
            <w:pPr>
              <w:spacing w:before="40" w:after="0"/>
              <w:jc w:val="left"/>
              <w:rPr>
                <w:rFonts w:eastAsia="Arial" w:cs="Arial"/>
                <w:b/>
                <w:color w:val="000000"/>
                <w:sz w:val="16"/>
                <w:szCs w:val="24"/>
                <w:lang w:val="pt-BR" w:eastAsia="en-US"/>
              </w:rPr>
            </w:pPr>
            <w:r w:rsidRPr="00F226CA">
              <w:rPr>
                <w:rFonts w:eastAsia="Arial" w:cs="Arial"/>
                <w:b/>
                <w:color w:val="000000"/>
                <w:sz w:val="16"/>
                <w:szCs w:val="24"/>
                <w:lang w:val="pt-BR" w:eastAsia="en-US"/>
              </w:rPr>
              <w:t>Redução de Caixa e Equivalentes de Caixa</w:t>
            </w:r>
          </w:p>
        </w:tc>
        <w:tc>
          <w:tcPr>
            <w:tcW w:w="55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40DC5D1D" w14:textId="77777777" w:rsidR="003B65E8" w:rsidRPr="00F226CA" w:rsidRDefault="003B65E8" w:rsidP="00F226CA">
            <w:pPr>
              <w:spacing w:before="40" w:after="0"/>
              <w:jc w:val="center"/>
              <w:rPr>
                <w:rFonts w:eastAsia="Arial" w:cs="Arial"/>
                <w:b/>
                <w:color w:val="000000"/>
                <w:sz w:val="16"/>
                <w:szCs w:val="24"/>
                <w:lang w:val="pt-BR" w:eastAsia="en-US"/>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60ECF634"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(7.117)</w:t>
            </w:r>
          </w:p>
        </w:tc>
        <w:tc>
          <w:tcPr>
            <w:tcW w:w="133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7DAE0C78" w14:textId="77777777" w:rsidR="003B65E8" w:rsidRPr="00F226CA" w:rsidRDefault="00407F8F" w:rsidP="00F226CA">
            <w:pPr>
              <w:spacing w:before="40" w:after="0"/>
              <w:jc w:val="right"/>
              <w:rPr>
                <w:rFonts w:eastAsia="Arial" w:cs="Arial"/>
                <w:b/>
                <w:color w:val="000000"/>
                <w:sz w:val="16"/>
                <w:szCs w:val="24"/>
                <w:lang w:val="pt-BR" w:eastAsia="en-US"/>
              </w:rPr>
            </w:pPr>
            <w:r w:rsidRPr="00F226CA">
              <w:rPr>
                <w:rFonts w:eastAsia="Arial" w:cs="Arial"/>
                <w:b/>
                <w:color w:val="000000"/>
                <w:sz w:val="16"/>
                <w:szCs w:val="24"/>
                <w:lang w:val="pt-BR" w:eastAsia="en-US"/>
              </w:rPr>
              <w:t>(9.839)</w:t>
            </w:r>
          </w:p>
        </w:tc>
      </w:tr>
      <w:tr w:rsidR="003B65E8" w14:paraId="43BCB075" w14:textId="77777777" w:rsidTr="00F226CA">
        <w:trPr>
          <w:trHeight w:hRule="exact" w:val="255"/>
        </w:trPr>
        <w:tc>
          <w:tcPr>
            <w:tcW w:w="615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2BBF867C" w14:textId="77777777" w:rsidR="003B65E8" w:rsidRPr="00F226CA" w:rsidRDefault="00407F8F" w:rsidP="00C12F71">
            <w:pPr>
              <w:spacing w:before="0" w:after="0"/>
              <w:jc w:val="left"/>
              <w:rPr>
                <w:rFonts w:eastAsia="Arial" w:cs="Arial"/>
                <w:color w:val="000000"/>
                <w:sz w:val="16"/>
                <w:szCs w:val="24"/>
                <w:lang w:val="pt-BR" w:eastAsia="en-US"/>
              </w:rPr>
            </w:pPr>
            <w:r w:rsidRPr="00F226CA">
              <w:rPr>
                <w:rFonts w:eastAsia="Arial" w:cs="Arial"/>
                <w:color w:val="000000"/>
                <w:sz w:val="16"/>
                <w:szCs w:val="24"/>
                <w:lang w:val="pt-BR" w:eastAsia="en-US"/>
              </w:rPr>
              <w:t>As notas explicativas são parte integrante das demonstrações contábeis.</w:t>
            </w:r>
          </w:p>
        </w:tc>
        <w:tc>
          <w:tcPr>
            <w:tcW w:w="55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6D971B9C" w14:textId="77777777" w:rsidR="003B65E8" w:rsidRPr="00F226CA" w:rsidRDefault="003B65E8" w:rsidP="00C12F71">
            <w:pPr>
              <w:spacing w:before="0" w:after="0"/>
              <w:jc w:val="center"/>
              <w:rPr>
                <w:rFonts w:eastAsia="Arial" w:cs="Arial"/>
                <w:color w:val="000000"/>
                <w:sz w:val="16"/>
                <w:szCs w:val="24"/>
                <w:lang w:val="pt-BR" w:eastAsia="en-US"/>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590B2456" w14:textId="77777777" w:rsidR="003B65E8" w:rsidRPr="00F226CA" w:rsidRDefault="003B65E8" w:rsidP="00C12F71">
            <w:pPr>
              <w:spacing w:before="0" w:after="0"/>
              <w:jc w:val="center"/>
              <w:rPr>
                <w:rFonts w:eastAsia="Arial" w:cs="Arial"/>
                <w:color w:val="000000"/>
                <w:sz w:val="16"/>
                <w:szCs w:val="24"/>
                <w:lang w:val="pt-BR" w:eastAsia="en-US"/>
              </w:rPr>
            </w:pPr>
          </w:p>
        </w:tc>
        <w:tc>
          <w:tcPr>
            <w:tcW w:w="133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1B7DCA0A" w14:textId="77777777" w:rsidR="003B65E8" w:rsidRPr="00F226CA" w:rsidRDefault="003B65E8" w:rsidP="00C12F71">
            <w:pPr>
              <w:spacing w:before="0" w:after="0"/>
              <w:jc w:val="left"/>
              <w:rPr>
                <w:rFonts w:eastAsia="Arial" w:cs="Arial"/>
                <w:color w:val="000000"/>
                <w:sz w:val="16"/>
                <w:szCs w:val="24"/>
                <w:lang w:val="pt-BR" w:eastAsia="en-US"/>
              </w:rPr>
            </w:pPr>
          </w:p>
        </w:tc>
      </w:tr>
    </w:tbl>
    <w:tbl>
      <w:tblPr>
        <w:tblStyle w:val="CDMRange11"/>
        <w:tblW w:w="9705" w:type="dxa"/>
        <w:tblLayout w:type="fixed"/>
        <w:tblLook w:val="0600" w:firstRow="0" w:lastRow="0" w:firstColumn="0" w:lastColumn="0" w:noHBand="1" w:noVBand="1"/>
      </w:tblPr>
      <w:tblGrid>
        <w:gridCol w:w="5850"/>
        <w:gridCol w:w="555"/>
        <w:gridCol w:w="1650"/>
        <w:gridCol w:w="1650"/>
      </w:tblGrid>
      <w:tr w:rsidR="003B65E8" w14:paraId="3F47F4C7" w14:textId="77777777" w:rsidTr="00C12F71">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8CA55A4" w14:textId="77777777" w:rsidR="003B65E8" w:rsidRPr="00C12F71" w:rsidRDefault="00407F8F" w:rsidP="00C12F71">
            <w:pPr>
              <w:pageBreakBefore/>
              <w:spacing w:before="40" w:after="0"/>
              <w:jc w:val="left"/>
              <w:rPr>
                <w:rFonts w:eastAsia="Arial" w:cs="Arial"/>
                <w:b/>
                <w:color w:val="000000"/>
                <w:szCs w:val="24"/>
                <w:lang w:val="pt-BR" w:eastAsia="en-US"/>
              </w:rPr>
            </w:pPr>
            <w:r w:rsidRPr="00C12F71">
              <w:rPr>
                <w:rFonts w:eastAsia="Arial" w:cs="Arial"/>
                <w:b/>
                <w:color w:val="000000"/>
                <w:szCs w:val="24"/>
                <w:lang w:val="pt-BR" w:eastAsia="en-US"/>
              </w:rPr>
              <w:lastRenderedPageBreak/>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4445F3" w14:textId="77777777" w:rsidR="003B65E8" w:rsidRPr="00C12F71" w:rsidRDefault="003B65E8" w:rsidP="00C12F71">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73C5F28" w14:textId="77777777" w:rsidR="003B65E8" w:rsidRPr="00C12F71" w:rsidRDefault="003B65E8" w:rsidP="00C12F71">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21B603E" w14:textId="77777777" w:rsidR="003B65E8" w:rsidRPr="00C12F71" w:rsidRDefault="003B65E8" w:rsidP="00C12F71">
            <w:pPr>
              <w:spacing w:before="40" w:after="0"/>
              <w:jc w:val="left"/>
              <w:rPr>
                <w:rFonts w:eastAsia="Arial" w:cs="Arial"/>
                <w:b/>
                <w:color w:val="000000"/>
                <w:sz w:val="16"/>
                <w:szCs w:val="24"/>
                <w:lang w:val="pt-BR" w:eastAsia="en-US"/>
              </w:rPr>
            </w:pPr>
          </w:p>
        </w:tc>
      </w:tr>
      <w:tr w:rsidR="003B65E8" w14:paraId="53524CDF"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686505B" w14:textId="77777777" w:rsidR="003B65E8" w:rsidRPr="00C12F71" w:rsidRDefault="003B65E8" w:rsidP="00C12F71">
            <w:pPr>
              <w:spacing w:before="40" w:after="0"/>
              <w:jc w:val="left"/>
              <w:rPr>
                <w:rFonts w:eastAsia="Arial" w:cs="Arial"/>
                <w:b/>
                <w:color w:val="000000"/>
                <w:sz w:val="16"/>
                <w:szCs w:val="24"/>
                <w:lang w:val="pt-BR"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9C599A3" w14:textId="77777777" w:rsidR="003B65E8" w:rsidRPr="00C12F71" w:rsidRDefault="003B65E8" w:rsidP="00C12F71">
            <w:pPr>
              <w:spacing w:before="40" w:after="0"/>
              <w:jc w:val="left"/>
              <w:rPr>
                <w:rFonts w:eastAsia="Arial" w:cs="Arial"/>
                <w:color w:val="000000"/>
                <w:sz w:val="16"/>
                <w:szCs w:val="24"/>
                <w:lang w:val="pt-BR" w:eastAsia="en-US"/>
              </w:rPr>
            </w:pPr>
          </w:p>
        </w:tc>
        <w:tc>
          <w:tcPr>
            <w:tcW w:w="330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1CA3CF3E" w14:textId="77777777" w:rsidR="003B65E8" w:rsidRPr="00C12F71" w:rsidRDefault="003B65E8" w:rsidP="00C12F71">
            <w:pPr>
              <w:spacing w:before="40" w:after="0"/>
              <w:jc w:val="right"/>
              <w:rPr>
                <w:rFonts w:eastAsia="Arial" w:cs="Arial"/>
                <w:b/>
                <w:color w:val="000000"/>
                <w:sz w:val="16"/>
                <w:szCs w:val="24"/>
                <w:lang w:val="pt-BR" w:eastAsia="en-US"/>
              </w:rPr>
            </w:pPr>
          </w:p>
        </w:tc>
      </w:tr>
      <w:tr w:rsidR="003B65E8" w14:paraId="5F088B33"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175BEE91" w14:textId="77777777" w:rsidR="003B65E8" w:rsidRPr="00C12F71" w:rsidRDefault="003B65E8" w:rsidP="00C12F71">
            <w:pPr>
              <w:spacing w:before="40" w:after="0"/>
              <w:jc w:val="left"/>
              <w:rPr>
                <w:rFonts w:eastAsia="Arial" w:cs="Arial"/>
                <w:b/>
                <w:color w:val="000000"/>
                <w:sz w:val="16"/>
                <w:szCs w:val="24"/>
                <w:lang w:val="pt-BR"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CDBE533" w14:textId="77777777" w:rsidR="003B65E8" w:rsidRPr="00C12F71" w:rsidRDefault="00407F8F" w:rsidP="00C12F71">
            <w:pPr>
              <w:spacing w:before="40" w:after="0"/>
              <w:jc w:val="center"/>
              <w:rPr>
                <w:rFonts w:eastAsia="Arial" w:cs="Arial"/>
                <w:b/>
                <w:color w:val="000000"/>
                <w:sz w:val="16"/>
                <w:szCs w:val="24"/>
                <w:lang w:val="pt-BR" w:eastAsia="en-US"/>
              </w:rPr>
            </w:pPr>
            <w:r w:rsidRPr="00C12F71">
              <w:rPr>
                <w:rFonts w:eastAsia="Arial" w:cs="Arial"/>
                <w:b/>
                <w:color w:val="000000"/>
                <w:sz w:val="16"/>
                <w:szCs w:val="24"/>
                <w:lang w:val="pt-BR" w:eastAsia="en-US"/>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AF4BC07"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9DE44F6"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Exerc/2020</w:t>
            </w:r>
          </w:p>
        </w:tc>
      </w:tr>
      <w:tr w:rsidR="003B65E8" w14:paraId="29BB68DC"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5D10ADA" w14:textId="77777777" w:rsidR="003B65E8" w:rsidRPr="00C12F71" w:rsidRDefault="003B65E8" w:rsidP="00C12F71">
            <w:pPr>
              <w:spacing w:before="40" w:after="0"/>
              <w:jc w:val="left"/>
              <w:rPr>
                <w:rFonts w:eastAsia="Arial" w:cs="Arial"/>
                <w:b/>
                <w:color w:val="000000"/>
                <w:sz w:val="16"/>
                <w:szCs w:val="24"/>
                <w:lang w:val="pt-BR"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F9A398B" w14:textId="77777777" w:rsidR="003B65E8" w:rsidRPr="00C12F71" w:rsidRDefault="003B65E8" w:rsidP="00C12F71">
            <w:pPr>
              <w:spacing w:before="40" w:after="0"/>
              <w:jc w:val="left"/>
              <w:rPr>
                <w:rFonts w:eastAsia="Arial" w:cs="Arial"/>
                <w:b/>
                <w:color w:val="00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A9E55FF"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75602F0"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09AFA127" w14:textId="77777777" w:rsidTr="00EE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5B29831"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F854239"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2" w:type="dxa"/>
            </w:tcMar>
            <w:vAlign w:val="center"/>
          </w:tcPr>
          <w:p w14:paraId="364A8E47" w14:textId="356064A2" w:rsidR="003B65E8" w:rsidRPr="00C12F71" w:rsidRDefault="00EE6F9E" w:rsidP="00C12F71">
            <w:pPr>
              <w:spacing w:before="40" w:after="0"/>
              <w:jc w:val="right"/>
              <w:rPr>
                <w:rFonts w:eastAsia="Arial" w:cs="Arial"/>
                <w:b/>
                <w:color w:val="000000"/>
                <w:sz w:val="16"/>
                <w:szCs w:val="24"/>
                <w:lang w:val="pt-BR" w:eastAsia="en-US"/>
              </w:rPr>
            </w:pPr>
            <w:r>
              <w:rPr>
                <w:rFonts w:eastAsia="Arial" w:cs="Arial"/>
                <w:b/>
                <w:color w:val="000000"/>
                <w:sz w:val="16"/>
                <w:szCs w:val="24"/>
                <w:lang w:val="pt-BR" w:eastAsia="en-US"/>
              </w:rPr>
              <w:t>6.502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5410026"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2.993</w:t>
            </w:r>
          </w:p>
        </w:tc>
      </w:tr>
      <w:tr w:rsidR="00D82AB4" w14:paraId="256E3462"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30141E2"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Reversão de provisões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2494C19"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F9427D"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4.078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785BFF"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5.649</w:t>
            </w:r>
          </w:p>
        </w:tc>
      </w:tr>
      <w:tr w:rsidR="00D82AB4" w14:paraId="45047D5E" w14:textId="77777777" w:rsidTr="00EE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0FF8EB5" w14:textId="1EA41BC9"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w:t>
            </w:r>
            <w:r>
              <w:rPr>
                <w:rFonts w:eastAsia="Arial" w:cs="Arial"/>
                <w:color w:val="000000"/>
                <w:sz w:val="16"/>
                <w:szCs w:val="24"/>
                <w:lang w:val="pt-BR" w:eastAsia="en-US"/>
              </w:rPr>
              <w:t xml:space="preserve"> </w:t>
            </w:r>
            <w:r w:rsidRPr="00C12F71">
              <w:rPr>
                <w:rFonts w:eastAsia="Arial" w:cs="Arial"/>
                <w:color w:val="000000"/>
                <w:sz w:val="16"/>
                <w:szCs w:val="24"/>
                <w:lang w:val="pt-BR" w:eastAsia="en-US"/>
              </w:rPr>
              <w:t>Reversão</w:t>
            </w:r>
            <w:r>
              <w:rPr>
                <w:rFonts w:eastAsia="Arial" w:cs="Arial"/>
                <w:color w:val="000000"/>
                <w:sz w:val="16"/>
                <w:szCs w:val="24"/>
                <w:lang w:val="pt-BR" w:eastAsia="en-US"/>
              </w:rPr>
              <w:t xml:space="preserve"> de provisões </w:t>
            </w:r>
            <w:r w:rsidRPr="00C12F71">
              <w:rPr>
                <w:rFonts w:eastAsia="Arial" w:cs="Arial"/>
                <w:color w:val="000000"/>
                <w:sz w:val="16"/>
                <w:szCs w:val="24"/>
                <w:lang w:val="pt-BR" w:eastAsia="en-US"/>
              </w:rPr>
              <w:t>trabalhista</w:t>
            </w:r>
            <w:r>
              <w:rPr>
                <w:rFonts w:eastAsia="Arial" w:cs="Arial"/>
                <w:color w:val="000000"/>
                <w:sz w:val="16"/>
                <w:szCs w:val="24"/>
                <w:lang w:val="pt-BR" w:eastAsia="en-US"/>
              </w:rPr>
              <w:t>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7127F43"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BA8E816"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2.624</w:t>
            </w:r>
          </w:p>
        </w:tc>
        <w:tc>
          <w:tcPr>
            <w:tcW w:w="1650" w:type="dxa"/>
            <w:tcBorders>
              <w:top w:val="nil"/>
              <w:left w:val="nil"/>
              <w:bottom w:val="nil"/>
              <w:right w:val="nil"/>
              <w:tl2br w:val="nil"/>
              <w:tr2bl w:val="nil"/>
            </w:tcBorders>
            <w:shd w:val="clear" w:color="auto" w:fill="auto"/>
            <w:noWrap/>
            <w:tcMar>
              <w:left w:w="40" w:type="dxa"/>
              <w:right w:w="102" w:type="dxa"/>
            </w:tcMar>
            <w:vAlign w:val="center"/>
          </w:tcPr>
          <w:p w14:paraId="69DC570D" w14:textId="5C83BC9D"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w:t>
            </w:r>
          </w:p>
        </w:tc>
      </w:tr>
      <w:tr w:rsidR="00D82AB4" w14:paraId="18A30E71" w14:textId="77777777" w:rsidTr="00EE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A071505" w14:textId="3E38AC69"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w:t>
            </w:r>
            <w:r>
              <w:rPr>
                <w:rFonts w:eastAsia="Arial" w:cs="Arial"/>
                <w:color w:val="000000"/>
                <w:sz w:val="16"/>
                <w:szCs w:val="24"/>
                <w:lang w:val="pt-BR" w:eastAsia="en-US"/>
              </w:rPr>
              <w:t xml:space="preserve"> </w:t>
            </w:r>
            <w:r w:rsidRPr="00C12F71">
              <w:rPr>
                <w:rFonts w:eastAsia="Arial" w:cs="Arial"/>
                <w:color w:val="000000"/>
                <w:sz w:val="16"/>
                <w:szCs w:val="24"/>
                <w:lang w:val="pt-BR" w:eastAsia="en-US"/>
              </w:rPr>
              <w:t>Reversão</w:t>
            </w:r>
            <w:r>
              <w:rPr>
                <w:rFonts w:eastAsia="Arial" w:cs="Arial"/>
                <w:color w:val="000000"/>
                <w:sz w:val="16"/>
                <w:szCs w:val="24"/>
                <w:lang w:val="pt-BR" w:eastAsia="en-US"/>
              </w:rPr>
              <w:t xml:space="preserve"> de provisões </w:t>
            </w:r>
            <w:r w:rsidRPr="00C12F71">
              <w:rPr>
                <w:rFonts w:eastAsia="Arial" w:cs="Arial"/>
                <w:color w:val="000000"/>
                <w:sz w:val="16"/>
                <w:szCs w:val="24"/>
                <w:lang w:val="pt-BR" w:eastAsia="en-US"/>
              </w:rPr>
              <w:t>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CBE2F57"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72B1B3C"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213</w:t>
            </w:r>
          </w:p>
        </w:tc>
        <w:tc>
          <w:tcPr>
            <w:tcW w:w="1650" w:type="dxa"/>
            <w:tcBorders>
              <w:top w:val="nil"/>
              <w:left w:val="nil"/>
              <w:bottom w:val="nil"/>
              <w:right w:val="nil"/>
              <w:tl2br w:val="nil"/>
              <w:tr2bl w:val="nil"/>
            </w:tcBorders>
            <w:shd w:val="clear" w:color="auto" w:fill="auto"/>
            <w:noWrap/>
            <w:tcMar>
              <w:left w:w="40" w:type="dxa"/>
              <w:right w:w="102" w:type="dxa"/>
            </w:tcMar>
            <w:vAlign w:val="center"/>
          </w:tcPr>
          <w:p w14:paraId="2BC0A5BD" w14:textId="7CC1A2FC" w:rsidR="00D82AB4" w:rsidRPr="00C12F71" w:rsidRDefault="00D82AB4" w:rsidP="00D82AB4">
            <w:pPr>
              <w:spacing w:before="40" w:after="0"/>
              <w:jc w:val="right"/>
              <w:rPr>
                <w:rFonts w:eastAsia="Arial" w:cs="Arial"/>
                <w:color w:val="000000"/>
                <w:sz w:val="16"/>
                <w:szCs w:val="24"/>
                <w:lang w:val="pt-BR" w:eastAsia="en-US"/>
              </w:rPr>
            </w:pPr>
            <w:r>
              <w:rPr>
                <w:rFonts w:eastAsia="Arial" w:cs="Arial"/>
                <w:color w:val="000000"/>
                <w:sz w:val="16"/>
                <w:szCs w:val="24"/>
                <w:lang w:val="pt-BR" w:eastAsia="en-US"/>
              </w:rPr>
              <w:t>--</w:t>
            </w:r>
          </w:p>
        </w:tc>
      </w:tr>
      <w:tr w:rsidR="00D82AB4" w14:paraId="6EA414F9"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BD280F1"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5A96D33"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CF1A97"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73BDD43"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(750)</w:t>
            </w:r>
          </w:p>
        </w:tc>
      </w:tr>
      <w:tr w:rsidR="003B65E8" w14:paraId="39386AE8"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1C6057F"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4CDB90C"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340C805"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746264E"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24</w:t>
            </w:r>
          </w:p>
        </w:tc>
      </w:tr>
      <w:tr w:rsidR="003B65E8" w14:paraId="66BB1A7A" w14:textId="77777777" w:rsidTr="00EE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79FBB1F" w14:textId="59A0959C"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w:t>
            </w:r>
            <w:r w:rsidR="00FC33F2">
              <w:rPr>
                <w:rFonts w:eastAsia="Arial" w:cs="Arial"/>
                <w:color w:val="000000"/>
                <w:sz w:val="16"/>
                <w:szCs w:val="24"/>
                <w:lang w:val="pt-BR" w:eastAsia="en-US"/>
              </w:rPr>
              <w:t>Reversão de provisão</w:t>
            </w:r>
            <w:r w:rsidRPr="00C12F71">
              <w:rPr>
                <w:rFonts w:eastAsia="Arial" w:cs="Arial"/>
                <w:color w:val="000000"/>
                <w:sz w:val="16"/>
                <w:szCs w:val="24"/>
                <w:lang w:val="pt-BR" w:eastAsia="en-US"/>
              </w:rPr>
              <w:t xml:space="preserve">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5DA94C3"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21.b</w:t>
            </w:r>
          </w:p>
        </w:tc>
        <w:tc>
          <w:tcPr>
            <w:tcW w:w="1650" w:type="dxa"/>
            <w:tcBorders>
              <w:top w:val="nil"/>
              <w:left w:val="nil"/>
              <w:bottom w:val="nil"/>
              <w:right w:val="nil"/>
              <w:tl2br w:val="nil"/>
              <w:tr2bl w:val="nil"/>
            </w:tcBorders>
            <w:shd w:val="clear" w:color="auto" w:fill="auto"/>
            <w:noWrap/>
            <w:tcMar>
              <w:left w:w="40" w:type="dxa"/>
              <w:right w:w="102" w:type="dxa"/>
            </w:tcMar>
            <w:vAlign w:val="center"/>
          </w:tcPr>
          <w:p w14:paraId="5D89EA62" w14:textId="407985C5" w:rsidR="003B65E8" w:rsidRPr="00C12F71" w:rsidRDefault="00EE6F9E" w:rsidP="00EE6F9E">
            <w:pPr>
              <w:spacing w:before="40" w:after="0"/>
              <w:jc w:val="right"/>
              <w:rPr>
                <w:rFonts w:eastAsia="Arial" w:cs="Arial"/>
                <w:color w:val="000000"/>
                <w:sz w:val="16"/>
                <w:szCs w:val="24"/>
                <w:lang w:val="pt-BR" w:eastAsia="en-US"/>
              </w:rPr>
            </w:pPr>
            <w:r>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EF1A106"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931</w:t>
            </w:r>
          </w:p>
        </w:tc>
      </w:tr>
      <w:tr w:rsidR="003B65E8" w14:paraId="57C2A2C3"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2F3961C"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5D27734"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633E739"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(1.097)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03A4DAD"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(2.067)</w:t>
            </w:r>
          </w:p>
        </w:tc>
      </w:tr>
      <w:tr w:rsidR="003B65E8" w14:paraId="4A9E61D1"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3616B88"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B671274"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C3BC201"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472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B8EA6B6"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(794)</w:t>
            </w:r>
          </w:p>
        </w:tc>
      </w:tr>
      <w:tr w:rsidR="003B65E8" w14:paraId="6B9D15B7"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91B76A1" w14:textId="77777777" w:rsidR="003B65E8" w:rsidRPr="00C12F71" w:rsidRDefault="003B65E8" w:rsidP="00C12F71">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DA2C0F2"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7D1088A"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9415D17"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716D70D7" w14:textId="77777777" w:rsidTr="00EE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4570FEF"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B0B0072"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01CC6DF" w14:textId="368C9440" w:rsidR="003B65E8" w:rsidRPr="00C12F71" w:rsidRDefault="00EE6F9E" w:rsidP="00C12F71">
            <w:pPr>
              <w:spacing w:before="40" w:after="0"/>
              <w:jc w:val="right"/>
              <w:rPr>
                <w:rFonts w:eastAsia="Arial" w:cs="Arial"/>
                <w:b/>
                <w:color w:val="000000"/>
                <w:sz w:val="16"/>
                <w:szCs w:val="24"/>
                <w:lang w:val="pt-BR" w:eastAsia="en-US"/>
              </w:rPr>
            </w:pPr>
            <w:r>
              <w:rPr>
                <w:rFonts w:eastAsia="Arial" w:cs="Arial"/>
                <w:b/>
                <w:color w:val="000000"/>
                <w:sz w:val="16"/>
                <w:szCs w:val="24"/>
                <w:lang w:val="pt-BR" w:eastAsia="en-US"/>
              </w:rPr>
              <w:t>(5.793)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0607FE"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(2.818)</w:t>
            </w:r>
          </w:p>
        </w:tc>
      </w:tr>
      <w:tr w:rsidR="00D82AB4" w14:paraId="0CD83CAE"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037EF8B" w14:textId="5E9C8DE4"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CED55E0"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21.b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8045CEC"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(4.196)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6DAECF" w14:textId="2A0E31E4" w:rsidR="00D82AB4" w:rsidRPr="00C12F71" w:rsidRDefault="00EE6F9E" w:rsidP="00D82AB4">
            <w:pPr>
              <w:spacing w:before="40" w:after="0"/>
              <w:jc w:val="right"/>
              <w:rPr>
                <w:rFonts w:eastAsia="Arial" w:cs="Arial"/>
                <w:color w:val="000000"/>
                <w:sz w:val="16"/>
                <w:szCs w:val="24"/>
                <w:lang w:val="pt-BR" w:eastAsia="en-US"/>
              </w:rPr>
            </w:pPr>
            <w:r>
              <w:rPr>
                <w:rFonts w:eastAsia="Arial" w:cs="Arial"/>
                <w:color w:val="000000"/>
                <w:sz w:val="16"/>
                <w:szCs w:val="24"/>
                <w:lang w:val="pt-BR" w:eastAsia="en-US"/>
              </w:rPr>
              <w:t>--</w:t>
            </w:r>
          </w:p>
        </w:tc>
      </w:tr>
      <w:tr w:rsidR="00D82AB4" w14:paraId="65C244A1"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08C518C"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Serviços prestado</w:t>
            </w:r>
            <w:r>
              <w:rPr>
                <w:rFonts w:eastAsia="Arial" w:cs="Arial"/>
                <w:color w:val="000000"/>
                <w:sz w:val="16"/>
                <w:szCs w:val="24"/>
                <w:lang w:val="pt-BR" w:eastAsia="en-US"/>
              </w:rPr>
              <w:t>s</w:t>
            </w:r>
            <w:r w:rsidRPr="00C12F71">
              <w:rPr>
                <w:rFonts w:eastAsia="Arial" w:cs="Arial"/>
                <w:color w:val="000000"/>
                <w:sz w:val="16"/>
                <w:szCs w:val="24"/>
                <w:lang w:val="pt-BR" w:eastAsia="en-US"/>
              </w:rPr>
              <w:t xml:space="preserve">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2214AC4"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23E120D"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(785)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247562F"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(1.114)</w:t>
            </w:r>
          </w:p>
        </w:tc>
      </w:tr>
      <w:tr w:rsidR="00D82AB4" w14:paraId="499D0F72"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E32569A"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C3137FF"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73E1A9D"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(459)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48FBEF1"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(38)</w:t>
            </w:r>
          </w:p>
        </w:tc>
      </w:tr>
      <w:tr w:rsidR="00D82AB4" w14:paraId="6943EF55"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D85EC3D"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5C49D14"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2CAD597"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(124)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A70ED14"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(172)</w:t>
            </w:r>
          </w:p>
        </w:tc>
      </w:tr>
      <w:tr w:rsidR="00D82AB4" w14:paraId="6AF31B6C"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A32D72B"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B756076"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10298E2"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(96)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B0066B"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(362)</w:t>
            </w:r>
          </w:p>
        </w:tc>
      </w:tr>
      <w:tr w:rsidR="00D82AB4" w14:paraId="3FB3C811"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8EC9759" w14:textId="77777777"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776FB23"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A8D4455"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88349D1"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(42)</w:t>
            </w:r>
          </w:p>
        </w:tc>
      </w:tr>
      <w:tr w:rsidR="00D82AB4" w14:paraId="573FE48E"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8E3A540" w14:textId="0C8CDA16"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0476A68"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EC9EFAC" w14:textId="77777777" w:rsidR="00D82AB4" w:rsidRPr="00C12F71" w:rsidRDefault="00D82AB4" w:rsidP="00D82AB4">
            <w:pPr>
              <w:spacing w:before="40" w:after="0"/>
              <w:jc w:val="right"/>
              <w:rPr>
                <w:rFonts w:eastAsia="Arial" w:cs="Arial"/>
                <w:color w:val="000000"/>
                <w:sz w:val="16"/>
                <w:szCs w:val="24"/>
                <w:lang w:val="pt-BR" w:eastAsia="en-US"/>
              </w:rPr>
            </w:pPr>
            <w:r>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3FC75CD"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(219)</w:t>
            </w:r>
          </w:p>
        </w:tc>
      </w:tr>
      <w:tr w:rsidR="00D82AB4" w14:paraId="058DF433" w14:textId="77777777" w:rsidTr="00D8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A69957D" w14:textId="080A8E6C" w:rsidR="00D82AB4" w:rsidRPr="00C12F71" w:rsidRDefault="00D82AB4" w:rsidP="00D82AB4">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F98BF9D" w14:textId="77777777" w:rsidR="00D82AB4" w:rsidRPr="00C12F71" w:rsidRDefault="00D82AB4" w:rsidP="00D82AB4">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1FBD6C2" w14:textId="77777777" w:rsidR="00D82AB4" w:rsidRPr="00C12F71" w:rsidRDefault="00D82AB4" w:rsidP="00D82AB4">
            <w:pPr>
              <w:spacing w:before="40" w:after="0"/>
              <w:jc w:val="right"/>
              <w:rPr>
                <w:rFonts w:eastAsia="Arial" w:cs="Arial"/>
                <w:color w:val="000000"/>
                <w:sz w:val="16"/>
                <w:szCs w:val="24"/>
                <w:lang w:val="pt-BR" w:eastAsia="en-US"/>
              </w:rPr>
            </w:pPr>
            <w:r>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56A9975" w14:textId="77777777" w:rsidR="00D82AB4" w:rsidRPr="00C12F71" w:rsidRDefault="00D82AB4" w:rsidP="00D82AB4">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(1.454)</w:t>
            </w:r>
          </w:p>
        </w:tc>
      </w:tr>
      <w:tr w:rsidR="003B65E8" w14:paraId="2F561E61"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tcMar>
              <w:left w:w="40" w:type="dxa"/>
              <w:right w:w="40" w:type="dxa"/>
            </w:tcMar>
            <w:vAlign w:val="center"/>
          </w:tcPr>
          <w:p w14:paraId="1F5C88EF"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BFE0EC4"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C895C28" w14:textId="37D48D6A" w:rsidR="003B65E8" w:rsidRPr="00C12F71" w:rsidRDefault="00EE6F9E" w:rsidP="00C12F71">
            <w:pPr>
              <w:spacing w:before="40" w:after="0"/>
              <w:jc w:val="right"/>
              <w:rPr>
                <w:rFonts w:eastAsia="Arial" w:cs="Arial"/>
                <w:color w:val="000000"/>
                <w:sz w:val="16"/>
                <w:szCs w:val="24"/>
                <w:lang w:val="pt-BR" w:eastAsia="en-US"/>
              </w:rPr>
            </w:pPr>
            <w:r>
              <w:rPr>
                <w:rFonts w:eastAsia="Arial" w:cs="Arial"/>
                <w:color w:val="000000"/>
                <w:sz w:val="16"/>
                <w:szCs w:val="24"/>
                <w:lang w:val="pt-BR" w:eastAsia="en-US"/>
              </w:rPr>
              <w:t>94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A13409"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798</w:t>
            </w:r>
          </w:p>
        </w:tc>
      </w:tr>
      <w:tr w:rsidR="003B65E8" w14:paraId="76C4F23D"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34E806B"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5A15A3F" w14:textId="77777777" w:rsidR="003B65E8" w:rsidRPr="00C12F71" w:rsidRDefault="003B65E8" w:rsidP="00C12F71">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A0FE068"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E20AE20"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(215)</w:t>
            </w:r>
          </w:p>
        </w:tc>
      </w:tr>
      <w:tr w:rsidR="003B65E8" w14:paraId="364E6B11"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C8E0EA9" w14:textId="77777777" w:rsidR="003B65E8" w:rsidRPr="00C12F71" w:rsidRDefault="003B65E8" w:rsidP="00C12F71">
            <w:pPr>
              <w:spacing w:before="40" w:after="0"/>
              <w:jc w:val="left"/>
              <w:rPr>
                <w:rFonts w:eastAsia="Arial" w:cs="Arial"/>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0D55703"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3780467"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E4DB610"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48809762"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96E2A56"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25B2A2B" w14:textId="77777777" w:rsidR="003B65E8" w:rsidRPr="00C12F71" w:rsidRDefault="003B65E8" w:rsidP="00C12F71">
            <w:pPr>
              <w:spacing w:before="40" w:after="0"/>
              <w:jc w:val="center"/>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E6D7016"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709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771EC3C"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175</w:t>
            </w:r>
          </w:p>
        </w:tc>
      </w:tr>
      <w:tr w:rsidR="003B65E8" w14:paraId="4893683B"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83C5F6D"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F257D64"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C481FEC"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5FD7C38"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7B52F3FF"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A126AE3"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F9B5CEF"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64907D4"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ABE2309"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(277)</w:t>
            </w:r>
          </w:p>
        </w:tc>
      </w:tr>
      <w:tr w:rsidR="003B65E8" w14:paraId="036C20CD"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86774C6"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3F7A293"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E24C8A6"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4329432"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504157F1"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6331BC2"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1BCBFA9"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119C99"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666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BB16A22"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(102)</w:t>
            </w:r>
          </w:p>
        </w:tc>
      </w:tr>
      <w:tr w:rsidR="003B65E8" w14:paraId="0700DA84"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5D79E3A"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BDE0390"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F3BAC1D"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F46B7AA"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3A96D183"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6CBA0D7"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CE63C5D"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7A6709B"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635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73AECAF"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942</w:t>
            </w:r>
          </w:p>
        </w:tc>
      </w:tr>
      <w:tr w:rsidR="003B65E8" w14:paraId="2A872385"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6F0638F"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F283E0B"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15.a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5E0DE5A"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635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EBED891"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942</w:t>
            </w:r>
          </w:p>
        </w:tc>
      </w:tr>
      <w:tr w:rsidR="003B65E8" w14:paraId="4F2F6639"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D6A6E13"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70D90B1"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E749C35"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A998926"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13940ED1"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871765E"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3D6CFEF"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2F3F138"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1.301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379D2AD"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840</w:t>
            </w:r>
          </w:p>
        </w:tc>
      </w:tr>
      <w:tr w:rsidR="003B65E8" w14:paraId="2F541F48"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20924D8" w14:textId="77777777" w:rsidR="003B65E8" w:rsidRPr="00C12F71" w:rsidRDefault="003B65E8" w:rsidP="00C12F71">
            <w:pPr>
              <w:spacing w:before="40" w:after="0"/>
              <w:jc w:val="left"/>
              <w:rPr>
                <w:rFonts w:eastAsia="Arial" w:cs="Arial"/>
                <w:b/>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3D73FCC"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3B739F9" w14:textId="77777777" w:rsidR="003B65E8" w:rsidRPr="00C12F71" w:rsidRDefault="003B65E8" w:rsidP="00C12F71">
            <w:pPr>
              <w:spacing w:before="40" w:after="0"/>
              <w:jc w:val="righ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737B628" w14:textId="77777777" w:rsidR="003B65E8" w:rsidRPr="00C12F71" w:rsidRDefault="003B65E8" w:rsidP="00C12F71">
            <w:pPr>
              <w:spacing w:before="40" w:after="0"/>
              <w:jc w:val="right"/>
              <w:rPr>
                <w:rFonts w:eastAsia="Arial" w:cs="Arial"/>
                <w:b/>
                <w:color w:val="000000"/>
                <w:sz w:val="16"/>
                <w:szCs w:val="24"/>
                <w:lang w:val="pt-BR" w:eastAsia="en-US"/>
              </w:rPr>
            </w:pPr>
          </w:p>
        </w:tc>
      </w:tr>
      <w:tr w:rsidR="003B65E8" w14:paraId="5B52593D"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940E5A5"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9B6D8A3"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A1BC0E"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1.301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5B852EF"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840</w:t>
            </w:r>
          </w:p>
        </w:tc>
      </w:tr>
      <w:tr w:rsidR="003B65E8" w14:paraId="6B7062E4"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1365EC4"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DDE445F"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2F1A8B5"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BE215F0"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0F43DE76"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18EA256"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7F6B174"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02A4C6"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4.215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7846E0"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5.082</w:t>
            </w:r>
          </w:p>
        </w:tc>
      </w:tr>
      <w:tr w:rsidR="003B65E8" w14:paraId="3908BC60"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9BA1B9A"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3C1A868"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665FDF"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2.779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D78A96F"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3.464</w:t>
            </w:r>
          </w:p>
        </w:tc>
      </w:tr>
      <w:tr w:rsidR="003B65E8" w14:paraId="085BCDB3"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F2F796E"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B524088"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D829DDD"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654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6EEF5E3"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658</w:t>
            </w:r>
          </w:p>
        </w:tc>
      </w:tr>
      <w:tr w:rsidR="003B65E8" w14:paraId="318B8D34"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4EF0366"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06242D0" w14:textId="77777777" w:rsidR="003B65E8" w:rsidRPr="00C12F71" w:rsidRDefault="003B65E8" w:rsidP="00C12F71">
            <w:pPr>
              <w:spacing w:before="40" w:after="0"/>
              <w:jc w:val="left"/>
              <w:rPr>
                <w:rFonts w:eastAsia="Arial" w:cs="Arial"/>
                <w:b/>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A9E878"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555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5484BAA"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300</w:t>
            </w:r>
          </w:p>
        </w:tc>
      </w:tr>
      <w:tr w:rsidR="003B65E8" w14:paraId="5B763776"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1B4D291"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0FED3E1"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B1311FD"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227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5A5FA0A"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660</w:t>
            </w:r>
          </w:p>
        </w:tc>
      </w:tr>
      <w:tr w:rsidR="003B65E8" w14:paraId="56D6E10E"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13A7DEF"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BFE3263"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1DFBD69"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F721685"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53D1B919"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C84C6DB"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CCD8132"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E2397F"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760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BC4B146"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1.050</w:t>
            </w:r>
          </w:p>
        </w:tc>
      </w:tr>
      <w:tr w:rsidR="003B65E8" w14:paraId="36065CF3"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FB6D8C9"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4A775A8"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7597150"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760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D5D0E9C"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1.048</w:t>
            </w:r>
          </w:p>
        </w:tc>
      </w:tr>
      <w:tr w:rsidR="003B65E8" w14:paraId="72AE14D3"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D28ADCC"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CA02495"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17.a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6A827D1"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0C65E7"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w:t>
            </w:r>
          </w:p>
        </w:tc>
      </w:tr>
      <w:tr w:rsidR="003B65E8" w14:paraId="2A20A37F"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1B61CE8D"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23DC048"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6064174"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909DAEE"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5C9A8CA4"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12CFA1B"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583B5C5"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8E15035"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291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CEF504"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509</w:t>
            </w:r>
          </w:p>
        </w:tc>
      </w:tr>
      <w:tr w:rsidR="003B65E8" w14:paraId="058DA309"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01268E3"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D4EA93A"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14.b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DBEEAF6"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279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48D7DB"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440</w:t>
            </w:r>
          </w:p>
        </w:tc>
      </w:tr>
      <w:tr w:rsidR="003B65E8" w14:paraId="1BD19EE9"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5B445C6"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FE572F1" w14:textId="77777777" w:rsidR="003B65E8" w:rsidRPr="00C12F71" w:rsidRDefault="00407F8F" w:rsidP="00C12F71">
            <w:pPr>
              <w:spacing w:before="40" w:after="0"/>
              <w:jc w:val="center"/>
              <w:rPr>
                <w:rFonts w:eastAsia="Arial" w:cs="Arial"/>
                <w:color w:val="000000"/>
                <w:sz w:val="16"/>
                <w:szCs w:val="24"/>
                <w:lang w:val="pt-BR" w:eastAsia="en-US"/>
              </w:rPr>
            </w:pPr>
            <w:r w:rsidRPr="00C12F71">
              <w:rPr>
                <w:rFonts w:eastAsia="Arial" w:cs="Arial"/>
                <w:color w:val="000000"/>
                <w:sz w:val="16"/>
                <w:szCs w:val="24"/>
                <w:lang w:val="pt-BR" w:eastAsia="en-US"/>
              </w:rPr>
              <w:t>15.b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774913"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3B44F8"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69</w:t>
            </w:r>
          </w:p>
        </w:tc>
      </w:tr>
      <w:tr w:rsidR="003B65E8" w14:paraId="5F9D7683"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3CA08B1"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BC430C"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964E78B"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F13A492"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412978D0"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6D87AFF" w14:textId="77777777" w:rsidR="003B65E8" w:rsidRPr="00C12F71" w:rsidRDefault="00407F8F" w:rsidP="00C12F71">
            <w:pPr>
              <w:spacing w:before="40" w:after="0"/>
              <w:jc w:val="left"/>
              <w:rPr>
                <w:rFonts w:eastAsia="Arial" w:cs="Arial"/>
                <w:b/>
                <w:color w:val="000000"/>
                <w:sz w:val="16"/>
                <w:szCs w:val="24"/>
                <w:lang w:val="pt-BR" w:eastAsia="en-US"/>
              </w:rPr>
            </w:pPr>
            <w:r w:rsidRPr="00C12F71">
              <w:rPr>
                <w:rFonts w:eastAsia="Arial" w:cs="Arial"/>
                <w:b/>
                <w:color w:val="000000"/>
                <w:sz w:val="16"/>
                <w:szCs w:val="24"/>
                <w:lang w:val="pt-BR"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9F368B2"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A044941"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(3.965)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7B4597" w14:textId="77777777" w:rsidR="003B65E8" w:rsidRPr="00C12F71" w:rsidRDefault="00407F8F" w:rsidP="00C12F71">
            <w:pPr>
              <w:spacing w:before="40" w:after="0"/>
              <w:jc w:val="right"/>
              <w:rPr>
                <w:rFonts w:eastAsia="Arial" w:cs="Arial"/>
                <w:b/>
                <w:color w:val="000000"/>
                <w:sz w:val="16"/>
                <w:szCs w:val="24"/>
                <w:lang w:val="pt-BR" w:eastAsia="en-US"/>
              </w:rPr>
            </w:pPr>
            <w:r w:rsidRPr="00C12F71">
              <w:rPr>
                <w:rFonts w:eastAsia="Arial" w:cs="Arial"/>
                <w:b/>
                <w:color w:val="000000"/>
                <w:sz w:val="16"/>
                <w:szCs w:val="24"/>
                <w:lang w:val="pt-BR" w:eastAsia="en-US"/>
              </w:rPr>
              <w:t>(5.801)</w:t>
            </w:r>
          </w:p>
        </w:tc>
      </w:tr>
      <w:tr w:rsidR="003B65E8" w14:paraId="02018E44"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F0C9DEC" w14:textId="77777777" w:rsidR="003B65E8" w:rsidRPr="00C12F71" w:rsidRDefault="00407F8F" w:rsidP="00C12F71">
            <w:pPr>
              <w:spacing w:before="40" w:after="0"/>
              <w:jc w:val="left"/>
              <w:rPr>
                <w:rFonts w:eastAsia="Arial" w:cs="Arial"/>
                <w:color w:val="000000"/>
                <w:sz w:val="16"/>
                <w:szCs w:val="24"/>
                <w:lang w:val="pt-BR" w:eastAsia="en-US"/>
              </w:rPr>
            </w:pPr>
            <w:r w:rsidRPr="00C12F71">
              <w:rPr>
                <w:rFonts w:eastAsia="Arial" w:cs="Arial"/>
                <w:color w:val="000000"/>
                <w:sz w:val="16"/>
                <w:szCs w:val="24"/>
                <w:lang w:val="pt-BR" w:eastAsia="en-US"/>
              </w:rPr>
              <w:t xml:space="preserve">  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213692F"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DB7130E"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(3.965)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362D7E8" w14:textId="77777777" w:rsidR="003B65E8" w:rsidRPr="00C12F71" w:rsidRDefault="00407F8F" w:rsidP="00C12F71">
            <w:pPr>
              <w:spacing w:before="40" w:after="0"/>
              <w:jc w:val="right"/>
              <w:rPr>
                <w:rFonts w:eastAsia="Arial" w:cs="Arial"/>
                <w:color w:val="000000"/>
                <w:sz w:val="16"/>
                <w:szCs w:val="24"/>
                <w:lang w:val="pt-BR" w:eastAsia="en-US"/>
              </w:rPr>
            </w:pPr>
            <w:r w:rsidRPr="00C12F71">
              <w:rPr>
                <w:rFonts w:eastAsia="Arial" w:cs="Arial"/>
                <w:color w:val="000000"/>
                <w:sz w:val="16"/>
                <w:szCs w:val="24"/>
                <w:lang w:val="pt-BR" w:eastAsia="en-US"/>
              </w:rPr>
              <w:t>(5.801)</w:t>
            </w:r>
          </w:p>
        </w:tc>
      </w:tr>
      <w:tr w:rsidR="003B65E8" w14:paraId="28ECAFA8" w14:textId="77777777" w:rsidTr="00283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0BB75E9" w14:textId="77777777" w:rsidR="003B65E8" w:rsidRPr="00C12F71" w:rsidRDefault="003B65E8" w:rsidP="00C12F71">
            <w:pPr>
              <w:spacing w:before="40" w:after="0"/>
              <w:jc w:val="left"/>
              <w:rPr>
                <w:rFonts w:eastAsia="Arial" w:cs="Arial"/>
                <w:i/>
                <w:color w:val="000000"/>
                <w:sz w:val="16"/>
                <w:szCs w:val="24"/>
                <w:lang w:val="pt-BR"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2A72FC3" w14:textId="77777777" w:rsidR="003B65E8" w:rsidRPr="00C12F71" w:rsidRDefault="003B65E8" w:rsidP="00C12F71">
            <w:pPr>
              <w:spacing w:before="40" w:after="0"/>
              <w:jc w:val="center"/>
              <w:rPr>
                <w:rFonts w:eastAsia="Arial" w:cs="Arial"/>
                <w:color w:val="00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2DFF439" w14:textId="77777777" w:rsidR="003B65E8" w:rsidRPr="00C12F71" w:rsidRDefault="003B65E8" w:rsidP="00C12F71">
            <w:pPr>
              <w:spacing w:before="40" w:after="0"/>
              <w:jc w:val="right"/>
              <w:rPr>
                <w:rFonts w:eastAsia="Arial" w:cs="Arial"/>
                <w:color w:val="000000"/>
                <w:sz w:val="16"/>
                <w:szCs w:val="24"/>
                <w:lang w:val="pt-BR" w:eastAsia="en-US"/>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4A92B3D" w14:textId="77777777" w:rsidR="003B65E8" w:rsidRPr="00C12F71" w:rsidRDefault="003B65E8" w:rsidP="00C12F71">
            <w:pPr>
              <w:spacing w:before="40" w:after="0"/>
              <w:jc w:val="right"/>
              <w:rPr>
                <w:rFonts w:eastAsia="Arial" w:cs="Arial"/>
                <w:color w:val="000000"/>
                <w:sz w:val="16"/>
                <w:szCs w:val="24"/>
                <w:lang w:val="pt-BR" w:eastAsia="en-US"/>
              </w:rPr>
            </w:pPr>
          </w:p>
        </w:tc>
      </w:tr>
      <w:tr w:rsidR="003B65E8" w14:paraId="4F1CF694" w14:textId="77777777" w:rsidTr="00C1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40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1B1B9A79" w14:textId="77777777" w:rsidR="003B65E8" w:rsidRPr="00C12F71" w:rsidRDefault="00407F8F" w:rsidP="00C12F71">
            <w:pPr>
              <w:spacing w:before="0" w:after="0"/>
              <w:jc w:val="left"/>
              <w:rPr>
                <w:rFonts w:eastAsia="Arial" w:cs="Arial"/>
                <w:color w:val="000000"/>
                <w:sz w:val="16"/>
                <w:szCs w:val="24"/>
                <w:lang w:val="pt-BR" w:eastAsia="en-US"/>
              </w:rPr>
            </w:pPr>
            <w:r w:rsidRPr="00C12F71">
              <w:rPr>
                <w:rFonts w:eastAsia="Arial" w:cs="Arial"/>
                <w:color w:val="000000"/>
                <w:sz w:val="16"/>
                <w:szCs w:val="24"/>
                <w:lang w:val="pt-BR" w:eastAsia="en-US"/>
              </w:rPr>
              <w:t>As notas explicativas são parte integrante das demonstrações contábeis.</w:t>
            </w: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D01D0A7" w14:textId="77777777" w:rsidR="003B65E8" w:rsidRPr="00C12F71" w:rsidRDefault="003B65E8" w:rsidP="00C12F71">
            <w:pPr>
              <w:spacing w:before="0" w:after="0"/>
              <w:jc w:val="right"/>
              <w:rPr>
                <w:rFonts w:eastAsia="Arial" w:cs="Arial"/>
                <w:color w:val="000000"/>
                <w:sz w:val="16"/>
                <w:szCs w:val="24"/>
                <w:lang w:val="pt-BR" w:eastAsia="en-US"/>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9AE4F17" w14:textId="77777777" w:rsidR="003B65E8" w:rsidRPr="00C12F71" w:rsidRDefault="003B65E8" w:rsidP="00C12F71">
            <w:pPr>
              <w:spacing w:before="0" w:after="0"/>
              <w:jc w:val="right"/>
              <w:rPr>
                <w:rFonts w:eastAsia="Arial" w:cs="Arial"/>
                <w:color w:val="000000"/>
                <w:sz w:val="16"/>
                <w:szCs w:val="24"/>
                <w:lang w:val="pt-BR" w:eastAsia="en-US"/>
              </w:rPr>
            </w:pPr>
          </w:p>
        </w:tc>
      </w:tr>
    </w:tbl>
    <w:p w14:paraId="252C61B6" w14:textId="77777777" w:rsidR="00FB315D" w:rsidRPr="00DD135E" w:rsidRDefault="00407F8F" w:rsidP="00DD135E">
      <w:pPr>
        <w:pageBreakBefore/>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lastRenderedPageBreak/>
        <w:t>1 - A BB TURISMO E SUAS OPERAÇÕES</w:t>
      </w:r>
    </w:p>
    <w:p w14:paraId="32AD43B5" w14:textId="77777777" w:rsidR="005031B3" w:rsidRPr="00DD135E" w:rsidRDefault="00407F8F" w:rsidP="00DD135E">
      <w:pPr>
        <w:pStyle w:val="01-Textonormal"/>
        <w:pBdr>
          <w:top w:val="nil"/>
          <w:left w:val="nil"/>
          <w:bottom w:val="nil"/>
          <w:right w:val="nil"/>
          <w:between w:val="nil"/>
          <w:bar w:val="nil"/>
        </w:pBdr>
        <w:rPr>
          <w:bdr w:val="nil"/>
        </w:rPr>
      </w:pPr>
      <w:r w:rsidRPr="00DD135E">
        <w:rPr>
          <w:bdr w:val="nil"/>
        </w:rPr>
        <w:t>A BBTUR – Viagens e Turismo LTDA. – Em Liquidação (BB Turismo ou Empresa) é uma sociedade por cotas de responsabilidade limitada, subsidiária indireta integral do Banco do Brasil S.A., constituída em 08.11.1982, e sua matriz está localizada no Setor Bancário Sul, Quadra 01, Bloco A, Edifício Sede I, Sobreloja do Banco do Brasil,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sidR="009C6494" w:rsidRPr="00DD135E">
        <w:rPr>
          <w:bdr w:val="nil"/>
        </w:rPr>
        <w:t xml:space="preserve">. </w:t>
      </w:r>
    </w:p>
    <w:p w14:paraId="3C0B4042" w14:textId="77777777" w:rsidR="00FB315D" w:rsidRPr="00DD135E" w:rsidRDefault="00407F8F" w:rsidP="00DD135E">
      <w:pPr>
        <w:pStyle w:val="01-Textonormal"/>
        <w:pBdr>
          <w:top w:val="nil"/>
          <w:left w:val="nil"/>
          <w:bottom w:val="nil"/>
          <w:right w:val="nil"/>
          <w:between w:val="nil"/>
          <w:bar w:val="nil"/>
        </w:pBdr>
        <w:rPr>
          <w:bdr w:val="nil"/>
        </w:rPr>
      </w:pPr>
      <w:r w:rsidRPr="00DD135E">
        <w:rPr>
          <w:bdr w:val="nil"/>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p w14:paraId="16AD0516" w14:textId="77777777" w:rsidR="003B65E8" w:rsidRPr="00DD135E" w:rsidRDefault="003B65E8" w:rsidP="00DD135E">
      <w:pPr>
        <w:pBdr>
          <w:top w:val="nil"/>
          <w:left w:val="nil"/>
          <w:bottom w:val="nil"/>
          <w:right w:val="nil"/>
          <w:between w:val="nil"/>
          <w:bar w:val="nil"/>
        </w:pBdr>
        <w:jc w:val="left"/>
        <w:rPr>
          <w:sz w:val="14"/>
          <w:szCs w:val="14"/>
          <w:bdr w:val="nil"/>
        </w:rPr>
      </w:pPr>
    </w:p>
    <w:p w14:paraId="06A8E00F" w14:textId="77777777" w:rsidR="00E426F6" w:rsidRPr="00DD135E" w:rsidRDefault="00407F8F" w:rsidP="00DD135E">
      <w:pPr>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2 - APRESENTAÇÃO DAS DEMONSTRAÇÕES CONTÁBEIS</w:t>
      </w:r>
    </w:p>
    <w:p w14:paraId="17A8425E" w14:textId="77777777" w:rsidR="00774D2D" w:rsidRPr="00DD135E" w:rsidRDefault="00407F8F" w:rsidP="00DD135E">
      <w:pPr>
        <w:numPr>
          <w:ilvl w:val="0"/>
          <w:numId w:val="1"/>
        </w:numPr>
        <w:pBdr>
          <w:top w:val="nil"/>
          <w:left w:val="nil"/>
          <w:bottom w:val="nil"/>
          <w:right w:val="nil"/>
          <w:between w:val="nil"/>
          <w:bar w:val="nil"/>
        </w:pBdr>
        <w:ind w:left="284" w:hanging="284"/>
        <w:jc w:val="left"/>
        <w:rPr>
          <w:rFonts w:cs="Arial"/>
          <w:b/>
          <w:bdr w:val="nil"/>
        </w:rPr>
      </w:pPr>
      <w:r w:rsidRPr="00DD135E">
        <w:rPr>
          <w:rFonts w:cs="Arial"/>
          <w:b/>
          <w:bdr w:val="nil"/>
          <w:lang w:eastAsia="en-US"/>
        </w:rPr>
        <w:t>Declaração de c</w:t>
      </w:r>
      <w:r w:rsidR="003D0227" w:rsidRPr="00DD135E">
        <w:rPr>
          <w:rFonts w:cs="Arial"/>
          <w:b/>
          <w:bdr w:val="nil"/>
          <w:lang w:eastAsia="en-US"/>
        </w:rPr>
        <w:t>onformidade</w:t>
      </w:r>
    </w:p>
    <w:p w14:paraId="2D06DC5A" w14:textId="77777777" w:rsidR="003519D1" w:rsidRPr="00DD135E" w:rsidRDefault="00407F8F" w:rsidP="00DD135E">
      <w:pPr>
        <w:pStyle w:val="01-Textonormal"/>
        <w:pBdr>
          <w:top w:val="nil"/>
          <w:left w:val="nil"/>
          <w:bottom w:val="nil"/>
          <w:right w:val="nil"/>
          <w:between w:val="nil"/>
          <w:bar w:val="nil"/>
        </w:pBdr>
        <w:rPr>
          <w:bdr w:val="nil"/>
        </w:rPr>
      </w:pPr>
      <w:r w:rsidRPr="00DD135E">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14:paraId="7B40381E" w14:textId="77777777" w:rsidR="00372A2E" w:rsidRPr="00DD135E" w:rsidRDefault="00407F8F" w:rsidP="00DD135E">
      <w:pPr>
        <w:pStyle w:val="01-Textonormal"/>
        <w:pBdr>
          <w:top w:val="nil"/>
          <w:left w:val="nil"/>
          <w:bottom w:val="nil"/>
          <w:right w:val="nil"/>
          <w:between w:val="nil"/>
          <w:bar w:val="nil"/>
        </w:pBdr>
        <w:rPr>
          <w:bdr w:val="nil"/>
        </w:rPr>
      </w:pPr>
      <w:r w:rsidRPr="00DD135E">
        <w:rPr>
          <w:bdr w:val="nil"/>
        </w:rPr>
        <w:t>Estas demonstrações contábeis foram aprovadas e autorizadas para emissão pelo Liquidante em 23.02.2022.</w:t>
      </w:r>
    </w:p>
    <w:p w14:paraId="69B5C56A" w14:textId="77777777" w:rsidR="00372A2E" w:rsidRPr="00DD135E" w:rsidRDefault="00407F8F" w:rsidP="00DD135E">
      <w:pPr>
        <w:numPr>
          <w:ilvl w:val="0"/>
          <w:numId w:val="1"/>
        </w:numPr>
        <w:pBdr>
          <w:top w:val="nil"/>
          <w:left w:val="nil"/>
          <w:bottom w:val="nil"/>
          <w:right w:val="nil"/>
          <w:between w:val="nil"/>
          <w:bar w:val="nil"/>
        </w:pBdr>
        <w:ind w:left="284" w:hanging="284"/>
        <w:jc w:val="left"/>
        <w:rPr>
          <w:rFonts w:cs="Arial"/>
          <w:b/>
          <w:bdr w:val="nil"/>
        </w:rPr>
      </w:pPr>
      <w:r w:rsidRPr="00DD135E">
        <w:rPr>
          <w:rFonts w:cs="Arial"/>
          <w:b/>
          <w:bdr w:val="nil"/>
          <w:lang w:eastAsia="en-US"/>
        </w:rPr>
        <w:t>Moeda funcional e de apresentação</w:t>
      </w:r>
    </w:p>
    <w:p w14:paraId="7D6370B6" w14:textId="77777777" w:rsidR="00372A2E" w:rsidRPr="00DD135E" w:rsidRDefault="00407F8F" w:rsidP="00DD135E">
      <w:pPr>
        <w:pStyle w:val="01-Textonormal"/>
        <w:pBdr>
          <w:top w:val="nil"/>
          <w:left w:val="nil"/>
          <w:bottom w:val="nil"/>
          <w:right w:val="nil"/>
          <w:between w:val="nil"/>
          <w:bar w:val="nil"/>
        </w:pBdr>
        <w:rPr>
          <w:bdr w:val="nil"/>
        </w:rPr>
      </w:pPr>
      <w:r w:rsidRPr="00DD135E">
        <w:rPr>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6AE7E3F6" w14:textId="77777777" w:rsidR="003D0227" w:rsidRPr="00DD135E" w:rsidRDefault="00407F8F" w:rsidP="00DD135E">
      <w:pPr>
        <w:numPr>
          <w:ilvl w:val="0"/>
          <w:numId w:val="1"/>
        </w:numPr>
        <w:pBdr>
          <w:top w:val="nil"/>
          <w:left w:val="nil"/>
          <w:bottom w:val="nil"/>
          <w:right w:val="nil"/>
          <w:between w:val="nil"/>
          <w:bar w:val="nil"/>
        </w:pBdr>
        <w:ind w:left="284" w:hanging="284"/>
        <w:jc w:val="left"/>
        <w:rPr>
          <w:rFonts w:cs="Arial"/>
          <w:b/>
          <w:bdr w:val="nil"/>
        </w:rPr>
      </w:pPr>
      <w:r w:rsidRPr="00DD135E">
        <w:rPr>
          <w:rFonts w:cs="Arial"/>
          <w:b/>
          <w:bdr w:val="nil"/>
          <w:lang w:eastAsia="en-US"/>
        </w:rPr>
        <w:t>Continuidade</w:t>
      </w:r>
    </w:p>
    <w:p w14:paraId="5D21394B"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t xml:space="preserve">Em reunião de sócios de 28.09.2018, o BB Cayman Islands Holding e o Banco do Brasil S.A. aprovaram o Plano de Encerramento da BB Turismo apresentado pela Diretoria Executiva, iniciando o processo de desmobilização da </w:t>
      </w:r>
      <w:r w:rsidR="008D011E" w:rsidRPr="00DD135E">
        <w:rPr>
          <w:bdr w:val="nil"/>
        </w:rPr>
        <w:t>E</w:t>
      </w:r>
      <w:r w:rsidRPr="00DD135E">
        <w:rPr>
          <w:bdr w:val="nil"/>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5E9FE5DC"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37420D2D"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7C005288"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t>Em reunião dos sócios de 28.05.2021, o BB Cayman Islands Holding e o Banco do Brasil S.A. manifestaram ser provável a incorporação da BB Turismo por outra empresa do Conglomerado Banco do Brasil.</w:t>
      </w:r>
    </w:p>
    <w:p w14:paraId="336B2DC8"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31C82D98"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t>Em seu item 7.a, o CPC Liquidação estabelece que a extinção da entidade como resultado de fusão, incorporação ou cisão não se qualifica como liquidação.</w:t>
      </w:r>
    </w:p>
    <w:p w14:paraId="6789F52F" w14:textId="77777777" w:rsidR="00774D2D" w:rsidRPr="00DD135E" w:rsidRDefault="00407F8F" w:rsidP="00DD135E">
      <w:pPr>
        <w:pStyle w:val="01-Textonormal"/>
        <w:pBdr>
          <w:top w:val="nil"/>
          <w:left w:val="nil"/>
          <w:bottom w:val="nil"/>
          <w:right w:val="nil"/>
          <w:between w:val="nil"/>
          <w:bar w:val="nil"/>
        </w:pBdr>
        <w:rPr>
          <w:bdr w:val="nil"/>
        </w:rPr>
      </w:pPr>
      <w:r w:rsidRPr="00DD135E">
        <w:rPr>
          <w:bdr w:val="nil"/>
        </w:rPr>
        <w:t xml:space="preserve">Sendo assim, conforme manifestação dos sócios em ata de reunião extraordinária, com relação a provável incorporação da </w:t>
      </w:r>
      <w:r w:rsidR="008D011E" w:rsidRPr="00DD135E">
        <w:rPr>
          <w:bdr w:val="nil"/>
        </w:rPr>
        <w:t>E</w:t>
      </w:r>
      <w:r w:rsidRPr="00DD135E">
        <w:rPr>
          <w:bdr w:val="nil"/>
        </w:rPr>
        <w:t>mpresa</w:t>
      </w:r>
      <w:r w:rsidR="008D011E" w:rsidRPr="00DD135E">
        <w:rPr>
          <w:bdr w:val="nil"/>
        </w:rPr>
        <w:t xml:space="preserve"> </w:t>
      </w:r>
      <w:r w:rsidRPr="00DD135E">
        <w:rPr>
          <w:bdr w:val="nil"/>
        </w:rPr>
        <w:t>por outra empresa do Conglomerado Banco do Brasil, o CPC Liquidação não seria aplicável à BB Turismo</w:t>
      </w:r>
      <w:r w:rsidR="0043184A" w:rsidRPr="00DD135E">
        <w:rPr>
          <w:bdr w:val="nil"/>
        </w:rPr>
        <w:t>.</w:t>
      </w:r>
    </w:p>
    <w:p w14:paraId="32900B87" w14:textId="77777777" w:rsidR="00944D79" w:rsidRPr="00DD135E" w:rsidRDefault="00407F8F" w:rsidP="00DD135E">
      <w:pPr>
        <w:pStyle w:val="01-Textonormal"/>
        <w:pBdr>
          <w:top w:val="nil"/>
          <w:left w:val="nil"/>
          <w:bottom w:val="nil"/>
          <w:right w:val="nil"/>
          <w:between w:val="nil"/>
          <w:bar w:val="nil"/>
        </w:pBdr>
        <w:rPr>
          <w:bdr w:val="nil"/>
        </w:rPr>
      </w:pPr>
      <w:r w:rsidRPr="00DD135E">
        <w:rPr>
          <w:bdr w:val="nil"/>
        </w:rPr>
        <w:lastRenderedPageBreak/>
        <w:t xml:space="preserve">Nesse contexto, as demonstrações contábeis referentes ao </w:t>
      </w:r>
      <w:r w:rsidR="00547844" w:rsidRPr="00DD135E">
        <w:rPr>
          <w:bdr w:val="nil"/>
        </w:rPr>
        <w:t>exercício findo em 31</w:t>
      </w:r>
      <w:r w:rsidRPr="00DD135E">
        <w:rPr>
          <w:bdr w:val="nil"/>
        </w:rPr>
        <w:t xml:space="preserve"> de </w:t>
      </w:r>
      <w:r w:rsidR="00547844" w:rsidRPr="00DD135E">
        <w:rPr>
          <w:bdr w:val="nil"/>
        </w:rPr>
        <w:t>dez</w:t>
      </w:r>
      <w:r w:rsidR="004C208C" w:rsidRPr="00DD135E">
        <w:rPr>
          <w:bdr w:val="nil"/>
        </w:rPr>
        <w:t>embro</w:t>
      </w:r>
      <w:r w:rsidRPr="00DD135E">
        <w:rPr>
          <w:bdr w:val="nil"/>
        </w:rPr>
        <w:t xml:space="preserve"> de 2021 estão sendo</w:t>
      </w:r>
      <w:r w:rsidR="008D011E" w:rsidRPr="00DD135E">
        <w:rPr>
          <w:bdr w:val="nil"/>
        </w:rPr>
        <w:t xml:space="preserve"> </w:t>
      </w:r>
      <w:r w:rsidRPr="00DD135E">
        <w:rPr>
          <w:bdr w:val="nil"/>
        </w:rPr>
        <w:t>apresentadas</w:t>
      </w:r>
      <w:r w:rsidR="008D011E" w:rsidRPr="00DD135E">
        <w:rPr>
          <w:bdr w:val="nil"/>
        </w:rPr>
        <w:t xml:space="preserve"> </w:t>
      </w:r>
      <w:r w:rsidRPr="00DD135E">
        <w:rPr>
          <w:bdr w:val="nil"/>
        </w:rPr>
        <w:t>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5B1712C2" w14:textId="77777777" w:rsidR="003D0227" w:rsidRPr="00DD135E" w:rsidRDefault="00407F8F" w:rsidP="00DD135E">
      <w:pPr>
        <w:numPr>
          <w:ilvl w:val="0"/>
          <w:numId w:val="1"/>
        </w:numPr>
        <w:pBdr>
          <w:top w:val="nil"/>
          <w:left w:val="nil"/>
          <w:bottom w:val="nil"/>
          <w:right w:val="nil"/>
          <w:between w:val="nil"/>
          <w:bar w:val="nil"/>
        </w:pBdr>
        <w:ind w:left="284" w:hanging="284"/>
        <w:jc w:val="left"/>
        <w:rPr>
          <w:rFonts w:cs="Arial"/>
          <w:b/>
          <w:bdr w:val="nil"/>
        </w:rPr>
      </w:pPr>
      <w:r w:rsidRPr="00DD135E">
        <w:rPr>
          <w:rFonts w:cs="Arial"/>
          <w:b/>
          <w:bdr w:val="nil"/>
          <w:lang w:eastAsia="en-US"/>
        </w:rPr>
        <w:t>Alterações nas políticas contábeis</w:t>
      </w:r>
    </w:p>
    <w:p w14:paraId="1F3778B7" w14:textId="77777777" w:rsidR="003D0227" w:rsidRPr="00DD135E" w:rsidRDefault="00407F8F" w:rsidP="00DD135E">
      <w:pPr>
        <w:pStyle w:val="01-Textonormal"/>
        <w:pBdr>
          <w:top w:val="nil"/>
          <w:left w:val="nil"/>
          <w:bottom w:val="nil"/>
          <w:right w:val="nil"/>
          <w:between w:val="nil"/>
          <w:bar w:val="nil"/>
        </w:pBdr>
        <w:rPr>
          <w:bdr w:val="nil"/>
        </w:rPr>
      </w:pPr>
      <w:r w:rsidRPr="00DD135E">
        <w:rPr>
          <w:bdr w:val="nil"/>
        </w:rPr>
        <w:t xml:space="preserve">As políticas e os métodos contábeis utilizados na preparação destas demonstrações contábeis equivalem-se àqueles aplicados às demonstrações contábeis referentes ao exercício encerrado em 31.12.2020, exceto pelas alterações divulgadas na Nota 2.c. No entanto, a não aplicação do CPC Liquidação pela BB Turismo e a consequente aplicação das normas contábeis aplicáveis a empresas em continuidade operacional, não trouxeram impactos contábeis no patrimônio líquido ou no resultado do </w:t>
      </w:r>
      <w:r w:rsidR="00547844" w:rsidRPr="00DD135E">
        <w:rPr>
          <w:bdr w:val="nil"/>
        </w:rPr>
        <w:t>exercício findo em 31</w:t>
      </w:r>
      <w:r w:rsidRPr="00DD135E">
        <w:rPr>
          <w:bdr w:val="nil"/>
        </w:rPr>
        <w:t xml:space="preserve"> de </w:t>
      </w:r>
      <w:r w:rsidR="00547844" w:rsidRPr="00DD135E">
        <w:rPr>
          <w:bdr w:val="nil"/>
        </w:rPr>
        <w:t>dez</w:t>
      </w:r>
      <w:r w:rsidR="004C208C" w:rsidRPr="00DD135E">
        <w:rPr>
          <w:bdr w:val="nil"/>
        </w:rPr>
        <w:t>embro</w:t>
      </w:r>
      <w:r w:rsidRPr="00DD135E">
        <w:rPr>
          <w:bdr w:val="nil"/>
        </w:rPr>
        <w:t xml:space="preserve"> de 2021</w:t>
      </w:r>
      <w:r w:rsidR="00E37A19" w:rsidRPr="00DD135E">
        <w:rPr>
          <w:bdr w:val="nil"/>
        </w:rPr>
        <w:t>.</w:t>
      </w:r>
    </w:p>
    <w:p w14:paraId="2E1ECEF6" w14:textId="77777777" w:rsidR="003D0227" w:rsidRPr="00DD135E" w:rsidRDefault="00407F8F" w:rsidP="00DD135E">
      <w:pPr>
        <w:numPr>
          <w:ilvl w:val="0"/>
          <w:numId w:val="1"/>
        </w:numPr>
        <w:pBdr>
          <w:top w:val="nil"/>
          <w:left w:val="nil"/>
          <w:bottom w:val="nil"/>
          <w:right w:val="nil"/>
          <w:between w:val="nil"/>
          <w:bar w:val="nil"/>
        </w:pBdr>
        <w:ind w:left="284" w:hanging="284"/>
        <w:jc w:val="left"/>
        <w:rPr>
          <w:rFonts w:cs="Arial"/>
          <w:b/>
          <w:bdr w:val="nil"/>
        </w:rPr>
      </w:pPr>
      <w:r w:rsidRPr="00DD135E">
        <w:rPr>
          <w:rFonts w:cs="Arial"/>
          <w:b/>
          <w:bdr w:val="nil"/>
          <w:lang w:eastAsia="en-US"/>
        </w:rPr>
        <w:t>Julgamentos e estimativas contábeis</w:t>
      </w:r>
    </w:p>
    <w:p w14:paraId="6EF67BF8" w14:textId="77777777" w:rsidR="00372A2E" w:rsidRPr="00DD135E" w:rsidRDefault="00407F8F" w:rsidP="00DD135E">
      <w:pPr>
        <w:pStyle w:val="01-Textonormal"/>
        <w:pBdr>
          <w:top w:val="nil"/>
          <w:left w:val="nil"/>
          <w:bottom w:val="nil"/>
          <w:right w:val="nil"/>
          <w:between w:val="nil"/>
          <w:bar w:val="nil"/>
        </w:pBdr>
        <w:rPr>
          <w:bdr w:val="nil"/>
        </w:rPr>
      </w:pPr>
      <w:r w:rsidRPr="00DD135E">
        <w:rPr>
          <w:bdr w:val="nil"/>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w:t>
      </w:r>
      <w:r w:rsidR="005113B3" w:rsidRPr="00DD135E">
        <w:rPr>
          <w:bdr w:val="nil"/>
        </w:rPr>
        <w:t>7</w:t>
      </w:r>
      <w:r w:rsidRPr="00DD135E">
        <w:rPr>
          <w:bdr w:val="nil"/>
        </w:rPr>
        <w:t>.b) e provisões para demandas cíveis, trabalhistas e fiscais (Nota 2</w:t>
      </w:r>
      <w:r w:rsidR="005113B3" w:rsidRPr="00DD135E">
        <w:rPr>
          <w:bdr w:val="nil"/>
        </w:rPr>
        <w:t>1</w:t>
      </w:r>
      <w:r w:rsidRPr="00DD135E">
        <w:rPr>
          <w:bdr w:val="nil"/>
        </w:rPr>
        <w:t>). Os valores definitivos das transações envolvendo essas estimativas somente são conhecidos por ocasião da sua realização ou liquidação.</w:t>
      </w:r>
    </w:p>
    <w:p w14:paraId="00FED9AD" w14:textId="77777777" w:rsidR="003B65E8" w:rsidRPr="00AB30F1" w:rsidRDefault="003B65E8" w:rsidP="00DD135E">
      <w:pPr>
        <w:pBdr>
          <w:top w:val="nil"/>
          <w:left w:val="nil"/>
          <w:bottom w:val="nil"/>
          <w:right w:val="nil"/>
          <w:between w:val="nil"/>
          <w:bar w:val="nil"/>
        </w:pBdr>
        <w:jc w:val="left"/>
        <w:rPr>
          <w:sz w:val="14"/>
          <w:szCs w:val="14"/>
          <w:bdr w:val="nil"/>
        </w:rPr>
      </w:pPr>
    </w:p>
    <w:p w14:paraId="4BF169A2" w14:textId="77777777" w:rsidR="00D7189C" w:rsidRPr="00DD135E" w:rsidRDefault="00407F8F" w:rsidP="00DD135E">
      <w:pPr>
        <w:keepNext/>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3 - RESUMO DAS PRINCIPAIS PRÁTICAS CONTÁBEIS</w:t>
      </w:r>
    </w:p>
    <w:p w14:paraId="076E5701" w14:textId="77777777" w:rsidR="00D7189C" w:rsidRPr="00DD135E" w:rsidRDefault="00407F8F" w:rsidP="00DD135E">
      <w:pPr>
        <w:pStyle w:val="01-Textonormal"/>
        <w:pBdr>
          <w:top w:val="nil"/>
          <w:left w:val="nil"/>
          <w:bottom w:val="nil"/>
          <w:right w:val="nil"/>
          <w:between w:val="nil"/>
          <w:bar w:val="nil"/>
        </w:pBdr>
        <w:rPr>
          <w:bdr w:val="nil"/>
        </w:rPr>
      </w:pPr>
      <w:r w:rsidRPr="00DD135E">
        <w:rPr>
          <w:bdr w:val="nil"/>
        </w:rPr>
        <w:t>As práticas contábeis adotadas pela BB Turismo são aplicadas de forma consistente em todos os períodos apresentados nestas demonstrações contábeis.</w:t>
      </w:r>
    </w:p>
    <w:p w14:paraId="2F0C7690"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Apuração do Resultado</w:t>
      </w:r>
    </w:p>
    <w:p w14:paraId="0C2D4ACE" w14:textId="77777777" w:rsidR="00D7189C" w:rsidRPr="00DD135E" w:rsidRDefault="00407F8F" w:rsidP="00DD135E">
      <w:pPr>
        <w:pStyle w:val="01-Textonormal"/>
        <w:pBdr>
          <w:top w:val="nil"/>
          <w:left w:val="nil"/>
          <w:bottom w:val="nil"/>
          <w:right w:val="nil"/>
          <w:between w:val="nil"/>
          <w:bar w:val="nil"/>
        </w:pBdr>
        <w:rPr>
          <w:bdr w:val="nil"/>
        </w:rPr>
      </w:pPr>
      <w:r w:rsidRPr="00DD135E">
        <w:rPr>
          <w:bdr w:val="nil"/>
        </w:rPr>
        <w:t>As receitas e despesas são reconhecidas de acordo com o regime de competência. As rendas de comissões de passagens aéreas decorrentes do agenciamento de viagens eram reconhecidas no ato da emissão do bilhete aéreo. As demais comissões de serviços no país relativas à organização de eventos, intermediação de hospedagens, locação de veículos e incentivos fixos de passagens aéreas eram reconhecidas por ocasião da prestação de contas pelos fornecedores dos serviços.</w:t>
      </w:r>
    </w:p>
    <w:p w14:paraId="409B882B" w14:textId="77777777" w:rsidR="00A366E5"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Receita de Contrato com Cliente</w:t>
      </w:r>
    </w:p>
    <w:p w14:paraId="29C3B077" w14:textId="77777777" w:rsidR="00D53F4B" w:rsidRPr="00DD135E" w:rsidRDefault="00407F8F" w:rsidP="00DD135E">
      <w:pPr>
        <w:pStyle w:val="01-Textonormal1"/>
        <w:pBdr>
          <w:top w:val="nil"/>
          <w:left w:val="nil"/>
          <w:bottom w:val="nil"/>
          <w:right w:val="nil"/>
          <w:between w:val="nil"/>
          <w:bar w:val="nil"/>
        </w:pBdr>
        <w:rPr>
          <w:bdr w:val="nil"/>
        </w:rPr>
      </w:pPr>
      <w:r w:rsidRPr="00DD135E">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14:paraId="53558CB6" w14:textId="77777777" w:rsidR="00A366E5" w:rsidRPr="00DD135E" w:rsidRDefault="00407F8F" w:rsidP="00DD135E">
      <w:pPr>
        <w:pStyle w:val="01-Textonormal1"/>
        <w:pBdr>
          <w:top w:val="nil"/>
          <w:left w:val="nil"/>
          <w:bottom w:val="nil"/>
          <w:right w:val="nil"/>
          <w:between w:val="nil"/>
          <w:bar w:val="nil"/>
        </w:pBdr>
        <w:rPr>
          <w:bdr w:val="nil"/>
        </w:rPr>
      </w:pPr>
      <w:r w:rsidRPr="00DD135E">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14:paraId="140406E6"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 xml:space="preserve">Caixa e Equivalentes de Caixa </w:t>
      </w:r>
    </w:p>
    <w:p w14:paraId="798964CA" w14:textId="77777777" w:rsidR="00D7189C" w:rsidRPr="00DD135E" w:rsidRDefault="00407F8F" w:rsidP="00DD135E">
      <w:pPr>
        <w:pStyle w:val="01-Textonormal"/>
        <w:pBdr>
          <w:top w:val="nil"/>
          <w:left w:val="nil"/>
          <w:bottom w:val="nil"/>
          <w:right w:val="nil"/>
          <w:between w:val="nil"/>
          <w:bar w:val="nil"/>
        </w:pBdr>
        <w:rPr>
          <w:bdr w:val="nil"/>
        </w:rPr>
      </w:pPr>
      <w:r w:rsidRPr="00DD135E">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(Nota 4). </w:t>
      </w:r>
    </w:p>
    <w:p w14:paraId="26ECA547" w14:textId="77777777" w:rsidR="00A366E5"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 xml:space="preserve">Instrumentos Financeiros </w:t>
      </w:r>
    </w:p>
    <w:p w14:paraId="5F8D4D10" w14:textId="77777777" w:rsidR="00D53F4B" w:rsidRPr="00DD135E" w:rsidRDefault="00407F8F" w:rsidP="00DD135E">
      <w:pPr>
        <w:pStyle w:val="01-Textonormal1"/>
        <w:pBdr>
          <w:top w:val="nil"/>
          <w:left w:val="nil"/>
          <w:bottom w:val="nil"/>
          <w:right w:val="nil"/>
          <w:between w:val="nil"/>
          <w:bar w:val="nil"/>
        </w:pBdr>
        <w:rPr>
          <w:bdr w:val="nil"/>
        </w:rPr>
      </w:pPr>
      <w:r w:rsidRPr="00DD135E">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4AD24876" w14:textId="77777777" w:rsidR="00D53F4B" w:rsidRPr="00DD135E" w:rsidRDefault="00407F8F" w:rsidP="00DD135E">
      <w:pPr>
        <w:pStyle w:val="01-Textonormal1"/>
        <w:pBdr>
          <w:top w:val="nil"/>
          <w:left w:val="nil"/>
          <w:bottom w:val="nil"/>
          <w:right w:val="nil"/>
          <w:between w:val="nil"/>
          <w:bar w:val="nil"/>
        </w:pBdr>
        <w:rPr>
          <w:bdr w:val="nil"/>
        </w:rPr>
      </w:pPr>
      <w:r w:rsidRPr="00DD135E">
        <w:rPr>
          <w:u w:val="single"/>
          <w:bdr w:val="nil"/>
        </w:rPr>
        <w:lastRenderedPageBreak/>
        <w:t>Custo amortizado</w:t>
      </w:r>
      <w:r w:rsidRPr="00DD135E">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0032B50E" w14:textId="77777777" w:rsidR="00D53F4B" w:rsidRPr="00DD135E" w:rsidRDefault="00407F8F" w:rsidP="00DD135E">
      <w:pPr>
        <w:pStyle w:val="01-Textonormal1"/>
        <w:pBdr>
          <w:top w:val="nil"/>
          <w:left w:val="nil"/>
          <w:bottom w:val="nil"/>
          <w:right w:val="nil"/>
          <w:between w:val="nil"/>
          <w:bar w:val="nil"/>
        </w:pBdr>
        <w:rPr>
          <w:bdr w:val="nil"/>
        </w:rPr>
      </w:pPr>
      <w:r w:rsidRPr="00DD135E">
        <w:rPr>
          <w:u w:val="single"/>
          <w:bdr w:val="nil"/>
        </w:rPr>
        <w:t>Valor justo por meio de outros resultados abrangentes</w:t>
      </w:r>
      <w:r w:rsidRPr="00DD135E">
        <w:rPr>
          <w:bdr w:val="nil"/>
        </w:rPr>
        <w:t>: são ativos financeiros geridos dentro de modelo de negócios cujo objetivo seja gerar retorno tanto pelo recebimento dos fluxos de caixa contratuais quanto pela negociação com transferência substancial de riscos e benefícios.</w:t>
      </w:r>
    </w:p>
    <w:p w14:paraId="345899ED" w14:textId="77777777" w:rsidR="00D53F4B" w:rsidRPr="00DD135E" w:rsidRDefault="00407F8F" w:rsidP="00DD135E">
      <w:pPr>
        <w:pStyle w:val="01-Textonormal1"/>
        <w:pBdr>
          <w:top w:val="nil"/>
          <w:left w:val="nil"/>
          <w:bottom w:val="nil"/>
          <w:right w:val="nil"/>
          <w:between w:val="nil"/>
          <w:bar w:val="nil"/>
        </w:pBdr>
        <w:rPr>
          <w:bdr w:val="nil"/>
        </w:rPr>
      </w:pPr>
      <w:r w:rsidRPr="00DD135E">
        <w:rPr>
          <w:u w:val="single"/>
          <w:bdr w:val="nil"/>
        </w:rPr>
        <w:t>Valor justo por meio do resultado</w:t>
      </w:r>
      <w:r w:rsidRPr="00DD135E">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4615E9A6" w14:textId="77777777" w:rsidR="00100D37" w:rsidRPr="00DD135E" w:rsidRDefault="00407F8F" w:rsidP="00DD135E">
      <w:pPr>
        <w:pStyle w:val="01-Textonormal1"/>
        <w:pBdr>
          <w:top w:val="nil"/>
          <w:left w:val="nil"/>
          <w:bottom w:val="nil"/>
          <w:right w:val="nil"/>
          <w:between w:val="nil"/>
          <w:bar w:val="nil"/>
        </w:pBdr>
        <w:rPr>
          <w:bdr w:val="nil"/>
        </w:rPr>
      </w:pPr>
      <w:r w:rsidRPr="00DD135E">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14:paraId="51B15148"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Provisão para Devedores Duvidosos</w:t>
      </w:r>
    </w:p>
    <w:p w14:paraId="1A88180B" w14:textId="77777777" w:rsidR="00D53F4B" w:rsidRPr="00DD135E" w:rsidRDefault="00407F8F" w:rsidP="00DD135E">
      <w:pPr>
        <w:pStyle w:val="01-Textonormal"/>
        <w:pBdr>
          <w:top w:val="nil"/>
          <w:left w:val="nil"/>
          <w:bottom w:val="nil"/>
          <w:right w:val="nil"/>
          <w:between w:val="nil"/>
          <w:bar w:val="nil"/>
        </w:pBdr>
        <w:rPr>
          <w:bdr w:val="nil"/>
        </w:rPr>
      </w:pPr>
      <w:r w:rsidRPr="00DD135E">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720F0C26" w14:textId="77777777" w:rsidR="00D7189C" w:rsidRPr="00DD135E" w:rsidRDefault="00407F8F" w:rsidP="00DD135E">
      <w:pPr>
        <w:pStyle w:val="01-Textonormal"/>
        <w:pBdr>
          <w:top w:val="nil"/>
          <w:left w:val="nil"/>
          <w:bottom w:val="nil"/>
          <w:right w:val="nil"/>
          <w:between w:val="nil"/>
          <w:bar w:val="nil"/>
        </w:pBdr>
        <w:rPr>
          <w:color w:val="FF0000"/>
          <w:bdr w:val="nil"/>
        </w:rPr>
      </w:pPr>
      <w:r w:rsidRPr="00DD135E">
        <w:rPr>
          <w:bdr w:val="nil"/>
        </w:rPr>
        <w:t>A Administração considera que a provisão para perdas de créditos é registrada em montante suficiente para absorver possíveis perdas futuras, sendo as respectivas variações na provisão reconhecidas no resultado (Nota 5).</w:t>
      </w:r>
    </w:p>
    <w:p w14:paraId="465209D0" w14:textId="77777777" w:rsidR="00D53F4B"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Provisão para Outros Créditos</w:t>
      </w:r>
    </w:p>
    <w:p w14:paraId="544F3BB7" w14:textId="77777777" w:rsidR="00D53F4B" w:rsidRPr="00DD135E" w:rsidRDefault="00407F8F" w:rsidP="00DD135E">
      <w:pPr>
        <w:pStyle w:val="01-Textonormal"/>
        <w:pBdr>
          <w:top w:val="nil"/>
          <w:left w:val="nil"/>
          <w:bottom w:val="nil"/>
          <w:right w:val="nil"/>
          <w:between w:val="nil"/>
          <w:bar w:val="nil"/>
        </w:pBdr>
        <w:rPr>
          <w:bdr w:val="nil"/>
        </w:rPr>
      </w:pPr>
      <w:r w:rsidRPr="00DD135E">
        <w:rPr>
          <w:bdr w:val="nil"/>
        </w:rPr>
        <w:t>As provisões para outros créditos foram constituídas em montante julgado suficiente à absorção de possíveis perdas futuras, sendo as respectivas variações nas provisões reconhecidas no resultado (Nota 6).</w:t>
      </w:r>
    </w:p>
    <w:p w14:paraId="7EB2BC6F"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Imobilizado</w:t>
      </w:r>
    </w:p>
    <w:p w14:paraId="29F3F02D" w14:textId="77777777" w:rsidR="00D53F4B" w:rsidRPr="00DD135E" w:rsidRDefault="00407F8F" w:rsidP="00DD135E">
      <w:pPr>
        <w:pStyle w:val="01-Textonormal"/>
        <w:pBdr>
          <w:top w:val="nil"/>
          <w:left w:val="nil"/>
          <w:bottom w:val="nil"/>
          <w:right w:val="nil"/>
          <w:between w:val="nil"/>
          <w:bar w:val="nil"/>
        </w:pBdr>
        <w:rPr>
          <w:bdr w:val="nil"/>
        </w:rPr>
      </w:pPr>
      <w:r w:rsidRPr="00DD135E">
        <w:rPr>
          <w:bdr w:val="nil"/>
        </w:rPr>
        <w:t xml:space="preserve">Os ativos imobilizados estão registrados ao custo de aquisição, deduzidos da depreciação acumulada e perdas por redução ao valor recuperável (Nota 7). As depreciações são calculadas considerando a vida econômica dos bens. </w:t>
      </w:r>
    </w:p>
    <w:p w14:paraId="0E51BFF3" w14:textId="77777777" w:rsidR="00D7189C" w:rsidRPr="00DD135E" w:rsidRDefault="00407F8F" w:rsidP="00DD135E">
      <w:pPr>
        <w:pStyle w:val="01-Textonormal"/>
        <w:pBdr>
          <w:top w:val="nil"/>
          <w:left w:val="nil"/>
          <w:bottom w:val="nil"/>
          <w:right w:val="nil"/>
          <w:between w:val="nil"/>
          <w:bar w:val="nil"/>
        </w:pBdr>
        <w:rPr>
          <w:color w:val="FF0000"/>
          <w:bdr w:val="nil"/>
        </w:rPr>
      </w:pPr>
      <w:r w:rsidRPr="00DD135E">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135E">
        <w:rPr>
          <w:color w:val="FF0000"/>
          <w:bdr w:val="nil"/>
        </w:rPr>
        <w:t xml:space="preserve"> </w:t>
      </w:r>
    </w:p>
    <w:p w14:paraId="713D7955"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Intangível</w:t>
      </w:r>
    </w:p>
    <w:p w14:paraId="5E64AA96" w14:textId="77777777" w:rsidR="00D53F4B" w:rsidRPr="00DD135E" w:rsidRDefault="00407F8F" w:rsidP="00DD135E">
      <w:pPr>
        <w:pStyle w:val="01-Textonormal"/>
        <w:pBdr>
          <w:top w:val="nil"/>
          <w:left w:val="nil"/>
          <w:bottom w:val="nil"/>
          <w:right w:val="nil"/>
          <w:between w:val="nil"/>
          <w:bar w:val="nil"/>
        </w:pBdr>
        <w:rPr>
          <w:bdr w:val="nil"/>
        </w:rPr>
      </w:pPr>
      <w:r w:rsidRPr="00DD135E">
        <w:rPr>
          <w:bdr w:val="nil"/>
        </w:rPr>
        <w:t>Os ativos intangíveis são mensurados pelo custo, deduzidos da amortização acumulada e das perdas por redução ao valor recuperável (Nota 8).</w:t>
      </w:r>
      <w:r w:rsidRPr="00DD135E">
        <w:rPr>
          <w:color w:val="FF0000"/>
          <w:bdr w:val="nil"/>
        </w:rPr>
        <w:t xml:space="preserve"> </w:t>
      </w:r>
      <w:r w:rsidRPr="00DD135E">
        <w:rPr>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14:paraId="56F12E4F" w14:textId="77777777" w:rsidR="00D7189C" w:rsidRPr="00DD135E" w:rsidRDefault="00407F8F" w:rsidP="00DD135E">
      <w:pPr>
        <w:pStyle w:val="01-Textonormal"/>
        <w:pBdr>
          <w:top w:val="nil"/>
          <w:left w:val="nil"/>
          <w:bottom w:val="nil"/>
          <w:right w:val="nil"/>
          <w:between w:val="nil"/>
          <w:bar w:val="nil"/>
        </w:pBdr>
        <w:rPr>
          <w:bdr w:val="nil"/>
        </w:rPr>
      </w:pPr>
      <w:r w:rsidRPr="00DD135E">
        <w:rPr>
          <w:bdr w:val="nil"/>
        </w:rPr>
        <w:t>Tendo em vista o encerramento das atividades da Empresa, foi identificada a necessidade de constituir provisão para perdas por redução ao valor recuperável a fim de que o ativo intangível estivesse registrado pelo seu valor de realização.</w:t>
      </w:r>
    </w:p>
    <w:p w14:paraId="7D8A632A"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Redução ao Valor Recuperável de Ativos não Financeiros</w:t>
      </w:r>
    </w:p>
    <w:p w14:paraId="410B33A0" w14:textId="77777777" w:rsidR="00731154" w:rsidRPr="00DD135E" w:rsidRDefault="00407F8F" w:rsidP="00DD135E">
      <w:pPr>
        <w:pStyle w:val="01-Textonormal"/>
        <w:pBdr>
          <w:top w:val="nil"/>
          <w:left w:val="nil"/>
          <w:bottom w:val="nil"/>
          <w:right w:val="nil"/>
          <w:between w:val="nil"/>
          <w:bar w:val="nil"/>
        </w:pBdr>
        <w:rPr>
          <w:rFonts w:cs="Times New Roman"/>
          <w:bdr w:val="nil"/>
        </w:rPr>
      </w:pPr>
      <w:r w:rsidRPr="00DD135E">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14:paraId="65C85438" w14:textId="77777777" w:rsidR="00731154" w:rsidRPr="00DD135E" w:rsidRDefault="00407F8F" w:rsidP="00DD135E">
      <w:pPr>
        <w:pStyle w:val="01-Textonormal"/>
        <w:pBdr>
          <w:top w:val="nil"/>
          <w:left w:val="nil"/>
          <w:bottom w:val="nil"/>
          <w:right w:val="nil"/>
          <w:between w:val="nil"/>
          <w:bar w:val="nil"/>
        </w:pBdr>
        <w:rPr>
          <w:bdr w:val="nil"/>
        </w:rPr>
      </w:pPr>
      <w:r w:rsidRPr="00DD135E">
        <w:rPr>
          <w:bdr w:val="nil"/>
        </w:rPr>
        <w:t>Se o valor recuperável do ativo for menor que o seu valor contábil, o valor contábil do ativo é reduzido ao seu valor recuperável por meio de uma provisão para perda por desvalorização (</w:t>
      </w:r>
      <w:r w:rsidRPr="00DD135E">
        <w:rPr>
          <w:i/>
          <w:bdr w:val="nil"/>
        </w:rPr>
        <w:t>impairment</w:t>
      </w:r>
      <w:r w:rsidRPr="00DD135E">
        <w:rPr>
          <w:bdr w:val="nil"/>
        </w:rPr>
        <w:t>), que é reconhecida na Demonstração do Resultado.</w:t>
      </w:r>
    </w:p>
    <w:p w14:paraId="5153D30A" w14:textId="77777777" w:rsidR="00731154" w:rsidRPr="00DD135E" w:rsidRDefault="00407F8F" w:rsidP="00DD135E">
      <w:pPr>
        <w:pStyle w:val="01-Textonormal"/>
        <w:pBdr>
          <w:top w:val="nil"/>
          <w:left w:val="nil"/>
          <w:bottom w:val="nil"/>
          <w:right w:val="nil"/>
          <w:between w:val="nil"/>
          <w:bar w:val="nil"/>
        </w:pBdr>
        <w:rPr>
          <w:bdr w:val="nil"/>
        </w:rPr>
      </w:pPr>
      <w:r w:rsidRPr="00DD135E">
        <w:rPr>
          <w:bdr w:val="nil"/>
        </w:rPr>
        <w:t>Tendo em vista o encerramento das atividades da Empresa, foi constituída provisão para perdas por redução ao valor recuperável dos ativos imobilizado e intangível.</w:t>
      </w:r>
    </w:p>
    <w:p w14:paraId="17D419A7"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lastRenderedPageBreak/>
        <w:t>Tributos</w:t>
      </w:r>
    </w:p>
    <w:p w14:paraId="3EE8C82D" w14:textId="77777777" w:rsidR="00D7189C" w:rsidRPr="00DD135E" w:rsidRDefault="00407F8F" w:rsidP="00DD135E">
      <w:pPr>
        <w:pStyle w:val="01-Textonormal"/>
        <w:keepNext/>
        <w:pBdr>
          <w:top w:val="nil"/>
          <w:left w:val="nil"/>
          <w:bottom w:val="nil"/>
          <w:right w:val="nil"/>
          <w:between w:val="nil"/>
          <w:bar w:val="nil"/>
        </w:pBdr>
        <w:rPr>
          <w:bdr w:val="nil"/>
        </w:rPr>
      </w:pPr>
      <w:r w:rsidRPr="00DD135E">
        <w:rPr>
          <w:bdr w:val="nil"/>
        </w:rPr>
        <w:t>Os tributos são apurados com base nas alíquotas demonstradas no quadro a seguir:</w:t>
      </w:r>
    </w:p>
    <w:tbl>
      <w:tblPr>
        <w:tblW w:w="9637" w:type="dxa"/>
        <w:tblInd w:w="2" w:type="dxa"/>
        <w:tblLayout w:type="fixed"/>
        <w:tblCellMar>
          <w:left w:w="70" w:type="dxa"/>
          <w:right w:w="70" w:type="dxa"/>
        </w:tblCellMar>
        <w:tblLook w:val="0000" w:firstRow="0" w:lastRow="0" w:firstColumn="0" w:lastColumn="0" w:noHBand="0" w:noVBand="0"/>
      </w:tblPr>
      <w:tblGrid>
        <w:gridCol w:w="7439"/>
        <w:gridCol w:w="2198"/>
      </w:tblGrid>
      <w:tr w:rsidR="003B65E8" w:rsidRPr="00DD135E" w14:paraId="37540C78" w14:textId="77777777" w:rsidTr="008161DE">
        <w:trPr>
          <w:trHeight w:hRule="exact" w:val="227"/>
        </w:trPr>
        <w:tc>
          <w:tcPr>
            <w:tcW w:w="7439" w:type="dxa"/>
            <w:tcBorders>
              <w:top w:val="single" w:sz="4" w:space="0" w:color="auto"/>
              <w:left w:val="nil"/>
              <w:bottom w:val="single" w:sz="4" w:space="0" w:color="auto"/>
              <w:right w:val="nil"/>
            </w:tcBorders>
            <w:shd w:val="clear" w:color="auto" w:fill="FFFFFF"/>
            <w:vAlign w:val="center"/>
          </w:tcPr>
          <w:p w14:paraId="03543C25" w14:textId="77777777" w:rsidR="00D7189C" w:rsidRPr="00DD135E" w:rsidRDefault="00407F8F" w:rsidP="009D7F60">
            <w:pPr>
              <w:keepNext/>
              <w:pBdr>
                <w:top w:val="nil"/>
                <w:left w:val="nil"/>
                <w:bottom w:val="nil"/>
                <w:right w:val="nil"/>
                <w:between w:val="nil"/>
                <w:bar w:val="nil"/>
              </w:pBdr>
              <w:spacing w:before="20" w:after="0"/>
              <w:rPr>
                <w:rFonts w:cs="Arial"/>
                <w:b/>
                <w:bCs/>
                <w:snapToGrid w:val="0"/>
                <w:sz w:val="16"/>
                <w:szCs w:val="16"/>
                <w:bdr w:val="nil"/>
              </w:rPr>
            </w:pPr>
            <w:r w:rsidRPr="00DD135E">
              <w:rPr>
                <w:rFonts w:cs="Arial"/>
                <w:b/>
                <w:bCs/>
                <w:snapToGrid w:val="0"/>
                <w:sz w:val="16"/>
                <w:szCs w:val="16"/>
                <w:bdr w:val="nil"/>
                <w:lang w:eastAsia="en-US"/>
              </w:rPr>
              <w:t>Tributos</w:t>
            </w:r>
          </w:p>
        </w:tc>
        <w:tc>
          <w:tcPr>
            <w:tcW w:w="2198" w:type="dxa"/>
            <w:tcBorders>
              <w:top w:val="single" w:sz="4" w:space="0" w:color="auto"/>
              <w:left w:val="nil"/>
              <w:bottom w:val="single" w:sz="4" w:space="0" w:color="auto"/>
              <w:right w:val="nil"/>
            </w:tcBorders>
            <w:shd w:val="clear" w:color="auto" w:fill="FFFFFF"/>
            <w:vAlign w:val="center"/>
          </w:tcPr>
          <w:p w14:paraId="51940A18" w14:textId="77777777" w:rsidR="00D7189C" w:rsidRPr="00DD135E" w:rsidRDefault="00407F8F" w:rsidP="009D7F60">
            <w:pPr>
              <w:keepNext/>
              <w:pBdr>
                <w:top w:val="nil"/>
                <w:left w:val="nil"/>
                <w:bottom w:val="nil"/>
                <w:right w:val="nil"/>
                <w:between w:val="nil"/>
                <w:bar w:val="nil"/>
              </w:pBdr>
              <w:spacing w:before="20" w:after="0"/>
              <w:ind w:left="-212"/>
              <w:jc w:val="right"/>
              <w:rPr>
                <w:rFonts w:cs="Arial"/>
                <w:b/>
                <w:bCs/>
                <w:snapToGrid w:val="0"/>
                <w:sz w:val="16"/>
                <w:szCs w:val="16"/>
                <w:bdr w:val="nil"/>
              </w:rPr>
            </w:pPr>
            <w:r w:rsidRPr="00DD135E">
              <w:rPr>
                <w:rFonts w:cs="Arial"/>
                <w:b/>
                <w:bCs/>
                <w:snapToGrid w:val="0"/>
                <w:sz w:val="16"/>
                <w:szCs w:val="16"/>
                <w:bdr w:val="nil"/>
                <w:lang w:eastAsia="en-US"/>
              </w:rPr>
              <w:t>Alíquota</w:t>
            </w:r>
          </w:p>
        </w:tc>
      </w:tr>
      <w:tr w:rsidR="003B65E8" w:rsidRPr="00DD135E" w14:paraId="1AFD80EE" w14:textId="77777777" w:rsidTr="008161DE">
        <w:trPr>
          <w:trHeight w:hRule="exact" w:val="227"/>
        </w:trPr>
        <w:tc>
          <w:tcPr>
            <w:tcW w:w="7439" w:type="dxa"/>
            <w:tcBorders>
              <w:top w:val="nil"/>
              <w:left w:val="nil"/>
              <w:bottom w:val="nil"/>
              <w:right w:val="nil"/>
            </w:tcBorders>
            <w:shd w:val="clear" w:color="auto" w:fill="FFFFFF"/>
            <w:vAlign w:val="center"/>
          </w:tcPr>
          <w:p w14:paraId="2E6F2898" w14:textId="77777777" w:rsidR="00D7189C" w:rsidRPr="00DD135E" w:rsidRDefault="00407F8F" w:rsidP="009D7F60">
            <w:pPr>
              <w:keepNext/>
              <w:pBdr>
                <w:top w:val="nil"/>
                <w:left w:val="nil"/>
                <w:bottom w:val="nil"/>
                <w:right w:val="nil"/>
                <w:between w:val="nil"/>
                <w:bar w:val="nil"/>
              </w:pBdr>
              <w:spacing w:before="40" w:after="0"/>
              <w:rPr>
                <w:rFonts w:cs="Arial"/>
                <w:snapToGrid w:val="0"/>
                <w:sz w:val="16"/>
                <w:szCs w:val="16"/>
                <w:bdr w:val="nil"/>
              </w:rPr>
            </w:pPr>
            <w:r w:rsidRPr="00DD135E">
              <w:rPr>
                <w:rFonts w:cs="Arial"/>
                <w:snapToGrid w:val="0"/>
                <w:sz w:val="16"/>
                <w:szCs w:val="16"/>
                <w:bdr w:val="nil"/>
                <w:lang w:eastAsia="en-US"/>
              </w:rPr>
              <w:t>Imposto de Renda (15% e adicional de 10%)</w:t>
            </w:r>
          </w:p>
        </w:tc>
        <w:tc>
          <w:tcPr>
            <w:tcW w:w="2198" w:type="dxa"/>
            <w:tcBorders>
              <w:top w:val="nil"/>
              <w:left w:val="nil"/>
              <w:bottom w:val="nil"/>
              <w:right w:val="nil"/>
            </w:tcBorders>
            <w:shd w:val="clear" w:color="auto" w:fill="FFFFFF"/>
            <w:vAlign w:val="center"/>
          </w:tcPr>
          <w:p w14:paraId="79751041" w14:textId="77777777" w:rsidR="00D7189C" w:rsidRPr="00DD135E" w:rsidRDefault="00407F8F" w:rsidP="009D7F60">
            <w:pPr>
              <w:keepNext/>
              <w:pBdr>
                <w:top w:val="nil"/>
                <w:left w:val="nil"/>
                <w:bottom w:val="nil"/>
                <w:right w:val="nil"/>
                <w:between w:val="nil"/>
                <w:bar w:val="nil"/>
              </w:pBdr>
              <w:spacing w:before="40" w:after="0"/>
              <w:ind w:left="-212"/>
              <w:jc w:val="right"/>
              <w:rPr>
                <w:rFonts w:cs="Arial"/>
                <w:snapToGrid w:val="0"/>
                <w:sz w:val="16"/>
                <w:szCs w:val="16"/>
                <w:bdr w:val="nil"/>
              </w:rPr>
            </w:pPr>
            <w:r w:rsidRPr="00DD135E">
              <w:rPr>
                <w:rFonts w:cs="Arial"/>
                <w:snapToGrid w:val="0"/>
                <w:sz w:val="16"/>
                <w:szCs w:val="16"/>
                <w:bdr w:val="nil"/>
                <w:lang w:eastAsia="en-US"/>
              </w:rPr>
              <w:t>25%</w:t>
            </w:r>
          </w:p>
        </w:tc>
      </w:tr>
      <w:tr w:rsidR="003B65E8" w:rsidRPr="00DD135E" w14:paraId="5A2FCFB2" w14:textId="77777777" w:rsidTr="008161DE">
        <w:trPr>
          <w:trHeight w:hRule="exact" w:val="227"/>
        </w:trPr>
        <w:tc>
          <w:tcPr>
            <w:tcW w:w="7439" w:type="dxa"/>
            <w:tcBorders>
              <w:top w:val="nil"/>
              <w:left w:val="nil"/>
              <w:bottom w:val="nil"/>
              <w:right w:val="nil"/>
            </w:tcBorders>
            <w:shd w:val="clear" w:color="auto" w:fill="FFFFFF"/>
            <w:vAlign w:val="center"/>
          </w:tcPr>
          <w:p w14:paraId="0A47F2EC" w14:textId="77777777" w:rsidR="00D7189C" w:rsidRPr="00DD135E" w:rsidRDefault="00407F8F" w:rsidP="009D7F60">
            <w:pPr>
              <w:pStyle w:val="Corpodetextobt3"/>
              <w:keepNext/>
              <w:widowControl/>
              <w:pBdr>
                <w:top w:val="nil"/>
                <w:left w:val="nil"/>
                <w:bottom w:val="nil"/>
                <w:right w:val="nil"/>
                <w:between w:val="nil"/>
                <w:bar w:val="nil"/>
              </w:pBdr>
              <w:spacing w:before="40" w:line="276" w:lineRule="auto"/>
              <w:rPr>
                <w:snapToGrid w:val="0"/>
                <w:sz w:val="16"/>
                <w:szCs w:val="16"/>
                <w:bdr w:val="nil"/>
              </w:rPr>
            </w:pPr>
            <w:r w:rsidRPr="00DD135E">
              <w:rPr>
                <w:snapToGrid w:val="0"/>
                <w:sz w:val="16"/>
                <w:szCs w:val="16"/>
                <w:bdr w:val="nil"/>
              </w:rPr>
              <w:t>Contribuição Social sobre o Lucro Líquido – CSLL</w:t>
            </w:r>
          </w:p>
        </w:tc>
        <w:tc>
          <w:tcPr>
            <w:tcW w:w="2198" w:type="dxa"/>
            <w:tcBorders>
              <w:top w:val="nil"/>
              <w:left w:val="nil"/>
              <w:bottom w:val="nil"/>
              <w:right w:val="nil"/>
            </w:tcBorders>
            <w:shd w:val="clear" w:color="auto" w:fill="FFFFFF"/>
            <w:vAlign w:val="center"/>
          </w:tcPr>
          <w:p w14:paraId="053EEDA7" w14:textId="77777777" w:rsidR="00D7189C" w:rsidRPr="00DD135E" w:rsidRDefault="00407F8F" w:rsidP="009D7F60">
            <w:pPr>
              <w:keepNext/>
              <w:pBdr>
                <w:top w:val="nil"/>
                <w:left w:val="nil"/>
                <w:bottom w:val="nil"/>
                <w:right w:val="nil"/>
                <w:between w:val="nil"/>
                <w:bar w:val="nil"/>
              </w:pBdr>
              <w:spacing w:before="40" w:after="0"/>
              <w:ind w:left="-212"/>
              <w:jc w:val="right"/>
              <w:rPr>
                <w:rFonts w:cs="Arial"/>
                <w:snapToGrid w:val="0"/>
                <w:sz w:val="16"/>
                <w:szCs w:val="16"/>
                <w:bdr w:val="nil"/>
              </w:rPr>
            </w:pPr>
            <w:r w:rsidRPr="00DD135E">
              <w:rPr>
                <w:rFonts w:cs="Arial"/>
                <w:snapToGrid w:val="0"/>
                <w:sz w:val="16"/>
                <w:szCs w:val="16"/>
                <w:bdr w:val="nil"/>
                <w:lang w:eastAsia="en-US"/>
              </w:rPr>
              <w:t>9%</w:t>
            </w:r>
          </w:p>
        </w:tc>
      </w:tr>
      <w:tr w:rsidR="003B65E8" w:rsidRPr="00DD135E" w14:paraId="21D9DA13" w14:textId="77777777" w:rsidTr="008161DE">
        <w:trPr>
          <w:trHeight w:hRule="exact" w:val="227"/>
        </w:trPr>
        <w:tc>
          <w:tcPr>
            <w:tcW w:w="7439" w:type="dxa"/>
            <w:tcBorders>
              <w:top w:val="nil"/>
              <w:left w:val="nil"/>
              <w:bottom w:val="nil"/>
              <w:right w:val="nil"/>
            </w:tcBorders>
            <w:shd w:val="clear" w:color="auto" w:fill="FFFFFF"/>
            <w:vAlign w:val="center"/>
          </w:tcPr>
          <w:p w14:paraId="773FCA0F" w14:textId="77777777" w:rsidR="00D7189C" w:rsidRPr="00DD135E" w:rsidRDefault="00407F8F" w:rsidP="009D7F60">
            <w:pPr>
              <w:keepNext/>
              <w:pBdr>
                <w:top w:val="nil"/>
                <w:left w:val="nil"/>
                <w:bottom w:val="nil"/>
                <w:right w:val="nil"/>
                <w:between w:val="nil"/>
                <w:bar w:val="nil"/>
              </w:pBdr>
              <w:spacing w:before="40" w:after="0"/>
              <w:rPr>
                <w:rFonts w:cs="Arial"/>
                <w:snapToGrid w:val="0"/>
                <w:sz w:val="16"/>
                <w:szCs w:val="16"/>
                <w:bdr w:val="nil"/>
              </w:rPr>
            </w:pPr>
            <w:r w:rsidRPr="00DD135E">
              <w:rPr>
                <w:rFonts w:cs="Arial"/>
                <w:snapToGrid w:val="0"/>
                <w:sz w:val="16"/>
                <w:szCs w:val="16"/>
                <w:bdr w:val="nil"/>
                <w:lang w:eastAsia="en-US"/>
              </w:rPr>
              <w:t>Pis/Pasep</w:t>
            </w:r>
          </w:p>
        </w:tc>
        <w:tc>
          <w:tcPr>
            <w:tcW w:w="2198" w:type="dxa"/>
            <w:tcBorders>
              <w:top w:val="nil"/>
              <w:left w:val="nil"/>
              <w:bottom w:val="nil"/>
              <w:right w:val="nil"/>
            </w:tcBorders>
            <w:shd w:val="clear" w:color="auto" w:fill="FFFFFF"/>
            <w:vAlign w:val="center"/>
          </w:tcPr>
          <w:p w14:paraId="65379EF4" w14:textId="77777777" w:rsidR="00D7189C" w:rsidRPr="00DD135E" w:rsidRDefault="00407F8F" w:rsidP="009D7F60">
            <w:pPr>
              <w:keepNext/>
              <w:pBdr>
                <w:top w:val="nil"/>
                <w:left w:val="nil"/>
                <w:bottom w:val="nil"/>
                <w:right w:val="nil"/>
                <w:between w:val="nil"/>
                <w:bar w:val="nil"/>
              </w:pBdr>
              <w:spacing w:before="40" w:after="0"/>
              <w:ind w:left="-212"/>
              <w:jc w:val="right"/>
              <w:rPr>
                <w:rFonts w:cs="Arial"/>
                <w:snapToGrid w:val="0"/>
                <w:sz w:val="16"/>
                <w:szCs w:val="16"/>
                <w:bdr w:val="nil"/>
              </w:rPr>
            </w:pPr>
            <w:r w:rsidRPr="00DD135E">
              <w:rPr>
                <w:rFonts w:cs="Arial"/>
                <w:snapToGrid w:val="0"/>
                <w:sz w:val="16"/>
                <w:szCs w:val="16"/>
                <w:bdr w:val="nil"/>
                <w:lang w:eastAsia="en-US"/>
              </w:rPr>
              <w:t>0,65% e 1,65%</w:t>
            </w:r>
          </w:p>
        </w:tc>
      </w:tr>
      <w:tr w:rsidR="003B65E8" w:rsidRPr="00DD135E" w14:paraId="69D77FF4" w14:textId="77777777" w:rsidTr="008161DE">
        <w:trPr>
          <w:trHeight w:hRule="exact" w:val="227"/>
        </w:trPr>
        <w:tc>
          <w:tcPr>
            <w:tcW w:w="7439" w:type="dxa"/>
            <w:tcBorders>
              <w:top w:val="nil"/>
              <w:left w:val="nil"/>
              <w:right w:val="nil"/>
            </w:tcBorders>
            <w:shd w:val="clear" w:color="auto" w:fill="FFFFFF"/>
            <w:vAlign w:val="center"/>
          </w:tcPr>
          <w:p w14:paraId="3D8FBFCD" w14:textId="77777777" w:rsidR="00D7189C" w:rsidRPr="00DD135E" w:rsidRDefault="00407F8F" w:rsidP="009D7F60">
            <w:pPr>
              <w:keepNext/>
              <w:pBdr>
                <w:top w:val="nil"/>
                <w:left w:val="nil"/>
                <w:bottom w:val="nil"/>
                <w:right w:val="nil"/>
                <w:between w:val="nil"/>
                <w:bar w:val="nil"/>
              </w:pBdr>
              <w:spacing w:before="40" w:after="0"/>
              <w:rPr>
                <w:rFonts w:cs="Arial"/>
                <w:snapToGrid w:val="0"/>
                <w:sz w:val="16"/>
                <w:szCs w:val="16"/>
                <w:bdr w:val="nil"/>
              </w:rPr>
            </w:pPr>
            <w:r w:rsidRPr="00DD135E">
              <w:rPr>
                <w:rFonts w:cs="Arial"/>
                <w:snapToGrid w:val="0"/>
                <w:sz w:val="16"/>
                <w:szCs w:val="16"/>
                <w:bdr w:val="nil"/>
                <w:lang w:eastAsia="en-US"/>
              </w:rPr>
              <w:t>Contribuição para o Financiamento da Seguridade Social – Cofins</w:t>
            </w:r>
          </w:p>
        </w:tc>
        <w:tc>
          <w:tcPr>
            <w:tcW w:w="2198" w:type="dxa"/>
            <w:tcBorders>
              <w:top w:val="nil"/>
              <w:left w:val="nil"/>
              <w:right w:val="nil"/>
            </w:tcBorders>
            <w:shd w:val="clear" w:color="auto" w:fill="FFFFFF"/>
            <w:vAlign w:val="center"/>
          </w:tcPr>
          <w:p w14:paraId="4EBDFE74" w14:textId="77777777" w:rsidR="00D7189C" w:rsidRPr="00DD135E" w:rsidRDefault="00407F8F" w:rsidP="009D7F60">
            <w:pPr>
              <w:keepNext/>
              <w:pBdr>
                <w:top w:val="nil"/>
                <w:left w:val="nil"/>
                <w:bottom w:val="nil"/>
                <w:right w:val="nil"/>
                <w:between w:val="nil"/>
                <w:bar w:val="nil"/>
              </w:pBdr>
              <w:spacing w:before="40" w:after="0"/>
              <w:ind w:left="-212"/>
              <w:jc w:val="right"/>
              <w:rPr>
                <w:rFonts w:cs="Arial"/>
                <w:snapToGrid w:val="0"/>
                <w:sz w:val="16"/>
                <w:szCs w:val="16"/>
                <w:bdr w:val="nil"/>
              </w:rPr>
            </w:pPr>
            <w:r w:rsidRPr="00DD135E">
              <w:rPr>
                <w:rFonts w:cs="Arial"/>
                <w:snapToGrid w:val="0"/>
                <w:sz w:val="16"/>
                <w:szCs w:val="16"/>
                <w:bdr w:val="nil"/>
                <w:lang w:eastAsia="en-US"/>
              </w:rPr>
              <w:t>3% e 7,6%</w:t>
            </w:r>
          </w:p>
        </w:tc>
      </w:tr>
      <w:tr w:rsidR="003B65E8" w:rsidRPr="00DD135E" w14:paraId="51C36807" w14:textId="77777777" w:rsidTr="008161DE">
        <w:trPr>
          <w:trHeight w:hRule="exact" w:val="227"/>
        </w:trPr>
        <w:tc>
          <w:tcPr>
            <w:tcW w:w="7439" w:type="dxa"/>
            <w:tcBorders>
              <w:top w:val="nil"/>
              <w:left w:val="nil"/>
              <w:bottom w:val="single" w:sz="4" w:space="0" w:color="auto"/>
              <w:right w:val="nil"/>
            </w:tcBorders>
            <w:vAlign w:val="center"/>
          </w:tcPr>
          <w:p w14:paraId="0B54AF5A" w14:textId="77777777" w:rsidR="00D7189C" w:rsidRPr="00DD135E" w:rsidRDefault="00407F8F" w:rsidP="009D7F60">
            <w:pPr>
              <w:keepNext/>
              <w:pBdr>
                <w:top w:val="nil"/>
                <w:left w:val="nil"/>
                <w:bottom w:val="nil"/>
                <w:right w:val="nil"/>
                <w:between w:val="nil"/>
                <w:bar w:val="nil"/>
              </w:pBdr>
              <w:spacing w:before="40" w:after="0"/>
              <w:rPr>
                <w:rFonts w:cs="Arial"/>
                <w:snapToGrid w:val="0"/>
                <w:sz w:val="16"/>
                <w:szCs w:val="16"/>
                <w:bdr w:val="nil"/>
              </w:rPr>
            </w:pPr>
            <w:r w:rsidRPr="00DD135E">
              <w:rPr>
                <w:rFonts w:cs="Arial"/>
                <w:snapToGrid w:val="0"/>
                <w:sz w:val="16"/>
                <w:szCs w:val="16"/>
                <w:bdr w:val="nil"/>
                <w:lang w:eastAsia="en-US"/>
              </w:rPr>
              <w:t>Imposto sobre Serviços de Qualquer Natureza - ISSQN</w:t>
            </w:r>
          </w:p>
        </w:tc>
        <w:tc>
          <w:tcPr>
            <w:tcW w:w="2198" w:type="dxa"/>
            <w:tcBorders>
              <w:top w:val="nil"/>
              <w:left w:val="nil"/>
              <w:bottom w:val="single" w:sz="4" w:space="0" w:color="auto"/>
              <w:right w:val="nil"/>
            </w:tcBorders>
            <w:vAlign w:val="center"/>
          </w:tcPr>
          <w:p w14:paraId="4AD7BEE6" w14:textId="77777777" w:rsidR="00D7189C" w:rsidRPr="00DD135E" w:rsidRDefault="00407F8F" w:rsidP="009D7F60">
            <w:pPr>
              <w:keepNext/>
              <w:pBdr>
                <w:top w:val="nil"/>
                <w:left w:val="nil"/>
                <w:bottom w:val="nil"/>
                <w:right w:val="nil"/>
                <w:between w:val="nil"/>
                <w:bar w:val="nil"/>
              </w:pBdr>
              <w:spacing w:before="40" w:after="0"/>
              <w:ind w:left="-212"/>
              <w:jc w:val="right"/>
              <w:rPr>
                <w:rFonts w:cs="Arial"/>
                <w:snapToGrid w:val="0"/>
                <w:sz w:val="16"/>
                <w:szCs w:val="16"/>
                <w:bdr w:val="nil"/>
              </w:rPr>
            </w:pPr>
            <w:r w:rsidRPr="00DD135E">
              <w:rPr>
                <w:rFonts w:cs="Arial"/>
                <w:snapToGrid w:val="0"/>
                <w:sz w:val="16"/>
                <w:szCs w:val="16"/>
                <w:bdr w:val="nil"/>
                <w:lang w:eastAsia="en-US"/>
              </w:rPr>
              <w:t>até 5%</w:t>
            </w:r>
          </w:p>
        </w:tc>
      </w:tr>
    </w:tbl>
    <w:p w14:paraId="0E248FE8" w14:textId="77777777" w:rsidR="00D7189C" w:rsidRPr="00DD135E" w:rsidRDefault="00407F8F" w:rsidP="00DD135E">
      <w:pPr>
        <w:pStyle w:val="01-Textonormal"/>
        <w:pBdr>
          <w:top w:val="nil"/>
          <w:left w:val="nil"/>
          <w:bottom w:val="nil"/>
          <w:right w:val="nil"/>
          <w:between w:val="nil"/>
          <w:bar w:val="nil"/>
        </w:pBdr>
        <w:rPr>
          <w:bdr w:val="nil"/>
        </w:rPr>
      </w:pPr>
      <w:r w:rsidRPr="00DD135E">
        <w:rPr>
          <w:bdr w:val="nil"/>
        </w:rPr>
        <w:t>Os ativos fiscais diferidos (créditos tributários – Nota 1</w:t>
      </w:r>
      <w:r w:rsidR="001C6517" w:rsidRPr="00DD135E">
        <w:rPr>
          <w:bdr w:val="nil"/>
        </w:rPr>
        <w:t>7</w:t>
      </w:r>
      <w:r w:rsidRPr="00DD135E">
        <w:rPr>
          <w:bdr w:val="nil"/>
        </w:rPr>
        <w:t>.b) são constituídos pela aplicação das alíquotas vigentes dos tributos sobre suas respectivas bases. Para constituição, manutenção e baixa dos ativos fiscais diferidos são observados os critérios estabelecidos no CPC 32 – Tributos sobre o Lucro.</w:t>
      </w:r>
    </w:p>
    <w:p w14:paraId="2BB16597"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Provisões, Ativos e Passivos Contingentes e Obrigações Legais</w:t>
      </w:r>
    </w:p>
    <w:p w14:paraId="4F930F12" w14:textId="77777777" w:rsidR="00B40AD1" w:rsidRPr="00DD135E" w:rsidRDefault="00407F8F" w:rsidP="00DD135E">
      <w:pPr>
        <w:pStyle w:val="01-Textonormal"/>
        <w:pBdr>
          <w:top w:val="nil"/>
          <w:left w:val="nil"/>
          <w:bottom w:val="nil"/>
          <w:right w:val="nil"/>
          <w:between w:val="nil"/>
          <w:bar w:val="nil"/>
        </w:pBdr>
        <w:rPr>
          <w:bdr w:val="nil"/>
        </w:rPr>
      </w:pPr>
      <w:r w:rsidRPr="00DD135E">
        <w:rPr>
          <w:bdr w:val="nil"/>
        </w:rPr>
        <w:t>O reconhecimento, a mensuração e a divulgação dos ativos e passivos contingentes são efetuados de acordo com os critérios definidos pelo CPC 25 – Provisões, Passivos Contingentes e Ativos Contingentes.</w:t>
      </w:r>
    </w:p>
    <w:p w14:paraId="57B60EBD" w14:textId="77777777" w:rsidR="00B40AD1" w:rsidRPr="00DD135E" w:rsidRDefault="00407F8F" w:rsidP="00DD135E">
      <w:pPr>
        <w:pStyle w:val="01-Textonormal"/>
        <w:pBdr>
          <w:top w:val="nil"/>
          <w:left w:val="nil"/>
          <w:bottom w:val="nil"/>
          <w:right w:val="nil"/>
          <w:between w:val="nil"/>
          <w:bar w:val="nil"/>
        </w:pBdr>
        <w:rPr>
          <w:bdr w:val="nil"/>
        </w:rPr>
      </w:pPr>
      <w:r w:rsidRPr="00DD135E">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7E604365" w14:textId="77777777" w:rsidR="00B40AD1" w:rsidRPr="00DD135E" w:rsidRDefault="00407F8F" w:rsidP="00DD135E">
      <w:pPr>
        <w:pStyle w:val="01-Textonormal"/>
        <w:pBdr>
          <w:top w:val="nil"/>
          <w:left w:val="nil"/>
          <w:bottom w:val="nil"/>
          <w:right w:val="nil"/>
          <w:between w:val="nil"/>
          <w:bar w:val="nil"/>
        </w:pBdr>
        <w:rPr>
          <w:bdr w:val="nil"/>
        </w:rPr>
      </w:pPr>
      <w:r w:rsidRPr="00DD135E">
        <w:rPr>
          <w:bdr w:val="nil"/>
        </w:rPr>
        <w:t>Considerando o encerramento das atividades da Empresa, as provisões para passivos contingentes foram reconhecidas nas demonstrações contábeis na medida em que, baseado na opinião de assessores jurídicos e da Administração, foi considerado provável (Nota 21.b) o risco de perda de ações judiciais ou administrativas, com uma provável saída de recursos para a liquidação das obrigações, e quando os montantes envolvidos forem mensuráveis com suficiente segurança</w:t>
      </w:r>
      <w:r w:rsidR="00485875" w:rsidRPr="00DD135E">
        <w:rPr>
          <w:bdr w:val="nil"/>
        </w:rPr>
        <w:t>.</w:t>
      </w:r>
    </w:p>
    <w:p w14:paraId="4E06789F" w14:textId="77777777" w:rsidR="00B40AD1" w:rsidRPr="00DD135E" w:rsidRDefault="00407F8F" w:rsidP="00DD135E">
      <w:pPr>
        <w:pStyle w:val="01-Textonormal"/>
        <w:pBdr>
          <w:top w:val="nil"/>
          <w:left w:val="nil"/>
          <w:bottom w:val="nil"/>
          <w:right w:val="nil"/>
          <w:between w:val="nil"/>
          <w:bar w:val="nil"/>
        </w:pBdr>
        <w:rPr>
          <w:bdr w:val="nil"/>
        </w:rPr>
      </w:pPr>
      <w:r w:rsidRPr="00DD135E">
        <w:rPr>
          <w:bdr w:val="nil"/>
        </w:rPr>
        <w:t>Os passivos contingentes classificados como perdas possíveis não são reconhecidos nas demonstrações contábeis, devendo ser apenas divulgados nas notas explicativas (Nota 2</w:t>
      </w:r>
      <w:r w:rsidR="001C6517" w:rsidRPr="00DD135E">
        <w:rPr>
          <w:bdr w:val="nil"/>
        </w:rPr>
        <w:t>1</w:t>
      </w:r>
      <w:r w:rsidRPr="00DD135E">
        <w:rPr>
          <w:bdr w:val="nil"/>
        </w:rPr>
        <w:t>.c), e os classificados como remotos não requerem provisão e divulgação.</w:t>
      </w:r>
    </w:p>
    <w:p w14:paraId="694E3A36" w14:textId="77777777" w:rsidR="00FA606C" w:rsidRPr="00DD135E" w:rsidRDefault="00407F8F" w:rsidP="00DD135E">
      <w:pPr>
        <w:pStyle w:val="01-Textonormal"/>
        <w:pBdr>
          <w:top w:val="nil"/>
          <w:left w:val="nil"/>
          <w:bottom w:val="nil"/>
          <w:right w:val="nil"/>
          <w:between w:val="nil"/>
          <w:bar w:val="nil"/>
        </w:pBdr>
        <w:rPr>
          <w:bdr w:val="nil"/>
        </w:rPr>
      </w:pPr>
      <w:r w:rsidRPr="00DD135E">
        <w:rPr>
          <w:bdr w:val="nil"/>
        </w:rPr>
        <w:t>As obrigações legais (fiscais e previdenciárias) são derivadas de obrigações tributárias previstas na legislação, cujos valores em discussão são reconhecidos integralmente nas demonstrações contábeis.</w:t>
      </w:r>
    </w:p>
    <w:p w14:paraId="791C0A46" w14:textId="77777777" w:rsidR="00100D37"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Descontos Financeiros Concedidos</w:t>
      </w:r>
    </w:p>
    <w:p w14:paraId="43C30568" w14:textId="77777777" w:rsidR="00100D37" w:rsidRPr="00DD135E" w:rsidRDefault="00407F8F" w:rsidP="00DD135E">
      <w:pPr>
        <w:pStyle w:val="01-Textonormal"/>
        <w:pBdr>
          <w:top w:val="nil"/>
          <w:left w:val="nil"/>
          <w:bottom w:val="nil"/>
          <w:right w:val="nil"/>
          <w:between w:val="nil"/>
          <w:bar w:val="nil"/>
        </w:pBdr>
        <w:rPr>
          <w:bdr w:val="nil"/>
        </w:rPr>
      </w:pPr>
      <w:r w:rsidRPr="00DD135E">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2BB348DD" w14:textId="77777777" w:rsidR="00100D37"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Conversão de Operações em Moeda Estrangeira</w:t>
      </w:r>
    </w:p>
    <w:p w14:paraId="17FF1736" w14:textId="77777777" w:rsidR="00100D37" w:rsidRPr="00DD135E" w:rsidRDefault="00407F8F" w:rsidP="00DD135E">
      <w:pPr>
        <w:pStyle w:val="01-Textonormal"/>
        <w:pBdr>
          <w:top w:val="nil"/>
          <w:left w:val="nil"/>
          <w:bottom w:val="nil"/>
          <w:right w:val="nil"/>
          <w:between w:val="nil"/>
          <w:bar w:val="nil"/>
        </w:pBdr>
        <w:rPr>
          <w:bdr w:val="nil"/>
        </w:rPr>
      </w:pPr>
      <w:r w:rsidRPr="00DD135E">
        <w:rPr>
          <w:bdr w:val="nil"/>
        </w:rPr>
        <w:t>As transações em moeda estrangeira são inicialmente registradas à taxa de câmbio da moeda funcional em vigor na data da transação.</w:t>
      </w:r>
    </w:p>
    <w:p w14:paraId="302A2CB0" w14:textId="77777777" w:rsidR="00100D37" w:rsidRPr="00DD135E" w:rsidRDefault="00407F8F" w:rsidP="00DD135E">
      <w:pPr>
        <w:pStyle w:val="01-Textonormal"/>
        <w:pBdr>
          <w:top w:val="nil"/>
          <w:left w:val="nil"/>
          <w:bottom w:val="nil"/>
          <w:right w:val="nil"/>
          <w:between w:val="nil"/>
          <w:bar w:val="nil"/>
        </w:pBdr>
        <w:rPr>
          <w:bdr w:val="nil"/>
        </w:rPr>
      </w:pPr>
      <w:r w:rsidRPr="00DD135E">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14:paraId="5D012D02" w14:textId="77777777" w:rsidR="00D7189C" w:rsidRPr="00DD135E" w:rsidRDefault="00407F8F" w:rsidP="00AB30F1">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hAnsi="Arial" w:cs="Arial"/>
          <w:b/>
          <w:sz w:val="18"/>
          <w:szCs w:val="18"/>
          <w:bdr w:val="nil"/>
        </w:rPr>
      </w:pPr>
      <w:r w:rsidRPr="00DD135E">
        <w:rPr>
          <w:rFonts w:ascii="Arial" w:hAnsi="Arial" w:cs="Arial"/>
          <w:b/>
          <w:sz w:val="18"/>
          <w:szCs w:val="18"/>
          <w:bdr w:val="nil"/>
        </w:rPr>
        <w:t>Gerenciamento de Riscos</w:t>
      </w:r>
    </w:p>
    <w:p w14:paraId="11289419" w14:textId="77777777" w:rsidR="0095090F" w:rsidRPr="00DD135E" w:rsidRDefault="00407F8F" w:rsidP="00DD135E">
      <w:pPr>
        <w:pStyle w:val="01-Textonormal"/>
        <w:pBdr>
          <w:top w:val="nil"/>
          <w:left w:val="nil"/>
          <w:bottom w:val="nil"/>
          <w:right w:val="nil"/>
          <w:between w:val="nil"/>
          <w:bar w:val="nil"/>
        </w:pBdr>
        <w:rPr>
          <w:bdr w:val="nil"/>
        </w:rPr>
      </w:pPr>
      <w:r w:rsidRPr="00DD135E">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5CC64BE9" w14:textId="77777777" w:rsidR="0095090F" w:rsidRPr="00DD135E" w:rsidRDefault="00407F8F" w:rsidP="00DD135E">
      <w:pPr>
        <w:pStyle w:val="01-Textonormal"/>
        <w:keepNext/>
        <w:pBdr>
          <w:top w:val="nil"/>
          <w:left w:val="nil"/>
          <w:bottom w:val="nil"/>
          <w:right w:val="nil"/>
          <w:between w:val="nil"/>
          <w:bar w:val="nil"/>
        </w:pBdr>
        <w:rPr>
          <w:bdr w:val="nil"/>
        </w:rPr>
      </w:pPr>
      <w:r w:rsidRPr="00DD135E">
        <w:rPr>
          <w:bdr w:val="nil"/>
        </w:rPr>
        <w:t>Os riscos advindos do uso de instrumentos financeiros estão relacionados a:</w:t>
      </w:r>
    </w:p>
    <w:p w14:paraId="3E5B18C3" w14:textId="77777777" w:rsidR="0095090F" w:rsidRPr="00DD135E" w:rsidRDefault="00407F8F" w:rsidP="00DD135E">
      <w:pPr>
        <w:pStyle w:val="01-Textonormal"/>
        <w:pBdr>
          <w:top w:val="nil"/>
          <w:left w:val="nil"/>
          <w:bottom w:val="nil"/>
          <w:right w:val="nil"/>
          <w:between w:val="nil"/>
          <w:bar w:val="nil"/>
        </w:pBdr>
        <w:rPr>
          <w:snapToGrid w:val="0"/>
          <w:bdr w:val="nil"/>
        </w:rPr>
      </w:pPr>
      <w:r w:rsidRPr="00DD135E">
        <w:rPr>
          <w:snapToGrid w:val="0"/>
          <w:u w:val="single"/>
          <w:bdr w:val="nil"/>
        </w:rPr>
        <w:t>Risco de crédito</w:t>
      </w:r>
      <w:r w:rsidRPr="00DD135E">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DD135E">
        <w:rPr>
          <w:snapToGrid w:val="0"/>
          <w:color w:val="FF0000"/>
          <w:bdr w:val="nil"/>
        </w:rPr>
        <w:t xml:space="preserve"> </w:t>
      </w:r>
      <w:r w:rsidRPr="00DD135E">
        <w:rPr>
          <w:snapToGrid w:val="0"/>
          <w:bdr w:val="nil"/>
        </w:rPr>
        <w:t>contábeis (Notas 4, 5 e 6).</w:t>
      </w:r>
    </w:p>
    <w:p w14:paraId="47D1D8FD" w14:textId="77777777" w:rsidR="0095090F" w:rsidRPr="00DD135E" w:rsidRDefault="00407F8F" w:rsidP="00DD135E">
      <w:pPr>
        <w:pStyle w:val="Default"/>
        <w:pBdr>
          <w:top w:val="nil"/>
          <w:left w:val="nil"/>
          <w:bottom w:val="nil"/>
          <w:right w:val="nil"/>
          <w:between w:val="nil"/>
          <w:bar w:val="nil"/>
        </w:pBdr>
        <w:spacing w:before="120" w:after="120" w:line="276" w:lineRule="auto"/>
        <w:jc w:val="both"/>
        <w:rPr>
          <w:bdr w:val="nil"/>
        </w:rPr>
      </w:pPr>
      <w:r w:rsidRPr="00DD135E">
        <w:rPr>
          <w:rFonts w:ascii="Arial" w:hAnsi="Arial" w:cs="Arial"/>
          <w:snapToGrid w:val="0"/>
          <w:color w:val="auto"/>
          <w:sz w:val="18"/>
          <w:szCs w:val="18"/>
          <w:u w:val="single"/>
          <w:bdr w:val="nil"/>
        </w:rPr>
        <w:lastRenderedPageBreak/>
        <w:t>Risco de liquidez</w:t>
      </w:r>
      <w:r w:rsidRPr="00DD135E">
        <w:rPr>
          <w:rFonts w:ascii="Arial" w:hAnsi="Arial" w:cs="Arial"/>
          <w:snapToGrid w:val="0"/>
          <w:color w:val="auto"/>
          <w:sz w:val="18"/>
          <w:szCs w:val="18"/>
          <w:bdr w:val="nil"/>
        </w:rPr>
        <w:t>:</w:t>
      </w:r>
      <w:r w:rsidRPr="00DD135E">
        <w:rPr>
          <w:rFonts w:ascii="Arial" w:hAnsi="Arial" w:cs="Arial"/>
          <w:color w:val="auto"/>
          <w:sz w:val="18"/>
          <w:szCs w:val="18"/>
          <w:bdr w:val="nil"/>
        </w:rPr>
        <w:t xml:space="preserve"> é </w:t>
      </w:r>
      <w:r w:rsidRPr="00DD135E">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sidRPr="00DD135E">
        <w:rPr>
          <w:rFonts w:ascii="Arial" w:hAnsi="Arial" w:cs="Arial"/>
          <w:color w:val="auto"/>
          <w:sz w:val="18"/>
          <w:szCs w:val="18"/>
          <w:bdr w:val="nil"/>
        </w:rPr>
        <w:t>Os principais passivos financeiros estão representados pelas obrigações decorrentes de fornecedores e obrigações sociais e trabalhistas.</w:t>
      </w:r>
    </w:p>
    <w:p w14:paraId="587E4E2E" w14:textId="77777777" w:rsidR="00204F77" w:rsidRPr="00DD135E" w:rsidRDefault="00407F8F" w:rsidP="00DD135E">
      <w:pPr>
        <w:pStyle w:val="01-Textonormal"/>
        <w:pBdr>
          <w:top w:val="nil"/>
          <w:left w:val="nil"/>
          <w:bottom w:val="nil"/>
          <w:right w:val="nil"/>
          <w:between w:val="nil"/>
          <w:bar w:val="nil"/>
        </w:pBdr>
        <w:rPr>
          <w:bdr w:val="nil"/>
        </w:rPr>
      </w:pPr>
      <w:r w:rsidRPr="00DD135E">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008A269D" w14:textId="77777777" w:rsidR="00204F77" w:rsidRPr="00DD135E" w:rsidRDefault="00407F8F" w:rsidP="00DD135E">
      <w:pPr>
        <w:pStyle w:val="Default"/>
        <w:keepNex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DD135E">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14:paraId="4EF7F7BA" w14:textId="77777777" w:rsidR="00204F77" w:rsidRPr="00DD135E" w:rsidRDefault="00407F8F" w:rsidP="00DD135E">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DD135E">
        <w:rPr>
          <w:rFonts w:ascii="Arial" w:eastAsia="Times New Roman" w:hAnsi="Arial" w:cs="Arial"/>
          <w:color w:val="auto"/>
          <w:kern w:val="20"/>
          <w:sz w:val="18"/>
          <w:szCs w:val="18"/>
          <w:u w:val="single"/>
          <w:bdr w:val="nil"/>
          <w:lang w:eastAsia="pt-BR"/>
        </w:rPr>
        <w:t>Risco Operacional</w:t>
      </w:r>
      <w:r w:rsidRPr="00DD135E">
        <w:rPr>
          <w:rFonts w:ascii="Arial" w:eastAsia="Times New Roman" w:hAnsi="Arial" w:cs="Arial"/>
          <w:color w:val="auto"/>
          <w:kern w:val="20"/>
          <w:sz w:val="18"/>
          <w:szCs w:val="18"/>
          <w:bdr w:val="nil"/>
          <w:lang w:eastAsia="pt-BR"/>
        </w:rPr>
        <w:t xml:space="preserve">: </w:t>
      </w:r>
      <w:r w:rsidRPr="00DD135E">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14:paraId="19E7783C" w14:textId="77777777" w:rsidR="00204F77" w:rsidRPr="00DD135E" w:rsidRDefault="00407F8F" w:rsidP="00DD135E">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DD135E">
        <w:rPr>
          <w:rFonts w:ascii="Arial" w:eastAsia="Times New Roman" w:hAnsi="Arial" w:cs="Arial"/>
          <w:color w:val="auto"/>
          <w:kern w:val="20"/>
          <w:sz w:val="18"/>
          <w:szCs w:val="18"/>
          <w:u w:val="single"/>
          <w:bdr w:val="nil"/>
          <w:lang w:eastAsia="pt-BR"/>
        </w:rPr>
        <w:t>Risco Legal</w:t>
      </w:r>
      <w:r w:rsidRPr="00DD135E">
        <w:rPr>
          <w:rFonts w:ascii="Arial" w:eastAsia="Times New Roman" w:hAnsi="Arial" w:cs="Arial"/>
          <w:color w:val="auto"/>
          <w:kern w:val="20"/>
          <w:sz w:val="18"/>
          <w:szCs w:val="18"/>
          <w:bdr w:val="nil"/>
          <w:lang w:eastAsia="pt-BR"/>
        </w:rPr>
        <w:t>: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5FFC56AF" w14:textId="77777777" w:rsidR="00204F77" w:rsidRPr="00DD135E" w:rsidRDefault="00407F8F" w:rsidP="00DD135E">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DD135E">
        <w:rPr>
          <w:rFonts w:ascii="Arial" w:eastAsia="Times New Roman" w:hAnsi="Arial" w:cs="Arial"/>
          <w:color w:val="auto"/>
          <w:kern w:val="20"/>
          <w:sz w:val="18"/>
          <w:szCs w:val="18"/>
          <w:u w:val="single"/>
          <w:bdr w:val="nil"/>
          <w:lang w:eastAsia="pt-BR"/>
        </w:rPr>
        <w:t>Risco de Estratégia</w:t>
      </w:r>
      <w:r w:rsidRPr="00DD135E">
        <w:rPr>
          <w:rFonts w:ascii="Arial" w:eastAsia="Times New Roman" w:hAnsi="Arial" w:cs="Arial"/>
          <w:color w:val="auto"/>
          <w:kern w:val="20"/>
          <w:sz w:val="18"/>
          <w:szCs w:val="18"/>
          <w:bdr w:val="nil"/>
          <w:lang w:eastAsia="pt-BR"/>
        </w:rPr>
        <w:t>:  possibilidade de perdas decorrentes de mudanças adversas no ambiente de negócios, ou de utilização de premissas inadequadas na tomada de decisão.</w:t>
      </w:r>
    </w:p>
    <w:p w14:paraId="6E965CF3" w14:textId="77777777" w:rsidR="00204F77" w:rsidRPr="00DD135E" w:rsidRDefault="00407F8F" w:rsidP="00DD135E">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DD135E">
        <w:rPr>
          <w:rFonts w:ascii="Arial" w:eastAsia="Times New Roman" w:hAnsi="Arial" w:cs="Arial"/>
          <w:color w:val="auto"/>
          <w:kern w:val="20"/>
          <w:sz w:val="18"/>
          <w:szCs w:val="18"/>
          <w:u w:val="single"/>
          <w:bdr w:val="nil"/>
          <w:lang w:eastAsia="pt-BR"/>
        </w:rPr>
        <w:t>Risco de Reputação</w:t>
      </w:r>
      <w:r w:rsidRPr="00DD135E">
        <w:rPr>
          <w:rFonts w:ascii="Arial" w:eastAsia="Times New Roman" w:hAnsi="Arial" w:cs="Arial"/>
          <w:color w:val="auto"/>
          <w:kern w:val="20"/>
          <w:sz w:val="18"/>
          <w:szCs w:val="18"/>
          <w:bdr w:val="nil"/>
          <w:lang w:eastAsia="pt-BR"/>
        </w:rPr>
        <w:t>:  possibilidade de perdas decorrentes da percepção negativa sobre a Empresa por parte de clientes, contrapartes, acionistas, investidores, órgãos</w:t>
      </w:r>
      <w:r w:rsidRPr="00DD135E">
        <w:rPr>
          <w:rFonts w:ascii="Arial" w:hAnsi="Arial" w:cs="Arial"/>
          <w:iCs/>
          <w:color w:val="auto"/>
          <w:sz w:val="18"/>
          <w:szCs w:val="18"/>
          <w:bdr w:val="nil"/>
        </w:rPr>
        <w:t xml:space="preserve"> governamentais, comunidade ou supervisores que pode afetar adversamente a sustentabilidade do negócio.</w:t>
      </w:r>
    </w:p>
    <w:p w14:paraId="1978CD44" w14:textId="77777777" w:rsidR="005C42E9" w:rsidRPr="00DD135E" w:rsidRDefault="00407F8F" w:rsidP="00DD135E">
      <w:pPr>
        <w:pStyle w:val="01-Textonormal"/>
        <w:keepNext/>
        <w:pBdr>
          <w:top w:val="nil"/>
          <w:left w:val="nil"/>
          <w:bottom w:val="nil"/>
          <w:right w:val="nil"/>
          <w:between w:val="nil"/>
          <w:bar w:val="nil"/>
        </w:pBdr>
        <w:rPr>
          <w:bdr w:val="nil"/>
        </w:rPr>
      </w:pPr>
      <w:r w:rsidRPr="00DD135E">
        <w:rPr>
          <w:u w:val="single"/>
          <w:bdr w:val="nil"/>
        </w:rPr>
        <w:t>Risco de Conformidade</w:t>
      </w:r>
      <w:r w:rsidRPr="00DD135E">
        <w:rPr>
          <w:bdr w:val="nil"/>
        </w:rPr>
        <w:t>:  possibilidade de perdas financeiras ou de reputação resultantes de falha no cumprimento de leis, regulamentos, normas internas, códigos de conduta e diretrizes estabelecidas para o negócio e atividades da organização.</w:t>
      </w:r>
    </w:p>
    <w:p w14:paraId="4A676E43" w14:textId="77777777" w:rsidR="003B65E8" w:rsidRPr="00AB30F1" w:rsidRDefault="003B65E8" w:rsidP="00AB30F1">
      <w:pPr>
        <w:pBdr>
          <w:top w:val="nil"/>
          <w:left w:val="nil"/>
          <w:bottom w:val="nil"/>
          <w:right w:val="nil"/>
          <w:between w:val="nil"/>
          <w:bar w:val="nil"/>
        </w:pBdr>
        <w:jc w:val="left"/>
        <w:rPr>
          <w:sz w:val="14"/>
          <w:szCs w:val="14"/>
          <w:bdr w:val="nil"/>
        </w:rPr>
      </w:pPr>
    </w:p>
    <w:p w14:paraId="7CFDE1E5" w14:textId="77777777" w:rsidR="00153770" w:rsidRPr="00DD135E" w:rsidRDefault="00407F8F" w:rsidP="00AB30F1">
      <w:pPr>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4 - CAIXA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CXEQUIVCXCxEquivCx"/>
      </w:tblPr>
      <w:tblGrid>
        <w:gridCol w:w="6405"/>
        <w:gridCol w:w="1650"/>
        <w:gridCol w:w="1650"/>
      </w:tblGrid>
      <w:tr w:rsidR="003B65E8" w:rsidRPr="00DD135E" w14:paraId="6E3B00AF" w14:textId="77777777" w:rsidTr="009D7F60">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E4DF529" w14:textId="77777777" w:rsidR="003B65E8" w:rsidRPr="00DD135E" w:rsidRDefault="003B65E8">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FC2DE0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1CC1B2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7465CFE1" w14:textId="77777777" w:rsidTr="009D7F60">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8961F0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 xml:space="preserve">Aplicações financeiras - operações compromissadas </w:t>
            </w:r>
            <w:r w:rsidRPr="00DD135E">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231274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6.466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2BCE9E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13.516</w:t>
            </w:r>
          </w:p>
        </w:tc>
      </w:tr>
      <w:tr w:rsidR="003B65E8" w:rsidRPr="00DD135E" w14:paraId="55E4B9F4"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0E4D4D7"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5C5F75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6AFEB5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69</w:t>
            </w:r>
          </w:p>
        </w:tc>
      </w:tr>
      <w:tr w:rsidR="003B65E8" w:rsidRPr="00DD135E" w14:paraId="2060E5B9"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42BEB2F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8E461B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861F0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w:t>
            </w:r>
          </w:p>
        </w:tc>
      </w:tr>
      <w:tr w:rsidR="003B65E8" w:rsidRPr="00DD135E" w14:paraId="5335D780" w14:textId="77777777" w:rsidTr="009D7F60">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059BB0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D69E18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6.474</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71FEB36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13.588</w:t>
            </w:r>
          </w:p>
        </w:tc>
      </w:tr>
    </w:tbl>
    <w:p w14:paraId="53993C37" w14:textId="77777777" w:rsidR="00D47C10" w:rsidRPr="00DD135E" w:rsidRDefault="00407F8F" w:rsidP="00AB30F1">
      <w:pPr>
        <w:pStyle w:val="07-Legenda"/>
        <w:keepLines w:val="0"/>
        <w:numPr>
          <w:ilvl w:val="0"/>
          <w:numId w:val="3"/>
        </w:numPr>
        <w:pBdr>
          <w:top w:val="nil"/>
          <w:left w:val="nil"/>
          <w:bottom w:val="nil"/>
          <w:right w:val="nil"/>
          <w:between w:val="nil"/>
          <w:bar w:val="nil"/>
        </w:pBdr>
        <w:spacing w:before="0"/>
        <w:ind w:left="284" w:hanging="284"/>
        <w:rPr>
          <w:rFonts w:cs="Times New Roman"/>
          <w:bdr w:val="nil"/>
        </w:rPr>
      </w:pPr>
      <w:r w:rsidRPr="00DD135E">
        <w:rPr>
          <w:bdr w:val="nil"/>
        </w:rPr>
        <w:t>Correspondem a aplicações financeiras efetuadas junto ao Banco do Brasil S.A. em operações compromissadas, lastreadas por LFT, com taxa de remuneração de mercado (99% da TMS).</w:t>
      </w:r>
    </w:p>
    <w:p w14:paraId="38A7E758" w14:textId="77777777" w:rsidR="003B65E8" w:rsidRPr="00AB30F1" w:rsidRDefault="003B65E8" w:rsidP="00AB30F1">
      <w:pPr>
        <w:pBdr>
          <w:top w:val="nil"/>
          <w:left w:val="nil"/>
          <w:bottom w:val="nil"/>
          <w:right w:val="nil"/>
          <w:between w:val="nil"/>
          <w:bar w:val="nil"/>
        </w:pBdr>
        <w:jc w:val="left"/>
        <w:rPr>
          <w:sz w:val="14"/>
          <w:szCs w:val="14"/>
          <w:bdr w:val="nil"/>
        </w:rPr>
      </w:pPr>
    </w:p>
    <w:p w14:paraId="1C62DAE3" w14:textId="77777777" w:rsidR="008707C3" w:rsidRPr="00DD135E" w:rsidRDefault="00407F8F" w:rsidP="00AB30F1">
      <w:pPr>
        <w:keepNext/>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a"/>
      </w:tblPr>
      <w:tblGrid>
        <w:gridCol w:w="6405"/>
        <w:gridCol w:w="1650"/>
        <w:gridCol w:w="1650"/>
      </w:tblGrid>
      <w:tr w:rsidR="003B65E8" w:rsidRPr="00DD135E" w14:paraId="21E46B05" w14:textId="77777777" w:rsidTr="009D7F60">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8D6557D"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19A5F0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A3C2F0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481BE49D" w14:textId="77777777" w:rsidTr="009D7F60">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2EA6BF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63DCC9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890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BDD694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1.114</w:t>
            </w:r>
          </w:p>
        </w:tc>
      </w:tr>
      <w:tr w:rsidR="003B65E8" w:rsidRPr="00DD135E" w14:paraId="3111A30E"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11E3A7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FB6DD5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55676A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w:t>
            </w:r>
          </w:p>
        </w:tc>
      </w:tr>
      <w:tr w:rsidR="003B65E8" w:rsidRPr="00DD135E" w14:paraId="09B98FEC"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CA91C24"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EA9529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751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D1551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754</w:t>
            </w:r>
          </w:p>
        </w:tc>
      </w:tr>
      <w:tr w:rsidR="003B65E8" w:rsidRPr="00DD135E" w14:paraId="0FFC7713"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2ED3184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7357BAA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(1.641)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79F93F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(1.853)</w:t>
            </w:r>
          </w:p>
        </w:tc>
      </w:tr>
      <w:tr w:rsidR="003B65E8" w:rsidRPr="00DD135E" w14:paraId="2B960EBF"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370CF8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D6F7C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EDCB1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18</w:t>
            </w:r>
          </w:p>
        </w:tc>
      </w:tr>
      <w:tr w:rsidR="003B65E8" w:rsidRPr="00DD135E" w14:paraId="0C25C6B9" w14:textId="77777777" w:rsidTr="009D7F60">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36C08EDA"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4351664"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3A8C1F5"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3B65E8" w:rsidRPr="00DD135E" w14:paraId="33A0728D" w14:textId="77777777" w:rsidTr="009D7F60">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0455E3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03BD72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2BA642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18</w:t>
            </w:r>
          </w:p>
        </w:tc>
      </w:tr>
    </w:tbl>
    <w:p w14:paraId="2D574AEA" w14:textId="77777777" w:rsidR="00001045" w:rsidRPr="00DD135E" w:rsidRDefault="00001045" w:rsidP="00AB30F1">
      <w:pPr>
        <w:pStyle w:val="07-Legenda"/>
        <w:pBdr>
          <w:top w:val="nil"/>
          <w:left w:val="nil"/>
          <w:bottom w:val="nil"/>
          <w:right w:val="nil"/>
          <w:between w:val="nil"/>
          <w:bar w:val="nil"/>
        </w:pBdr>
        <w:spacing w:before="120" w:after="120"/>
        <w:rPr>
          <w:rFonts w:ascii="Arial" w:hAnsi="Arial" w:cs="Arial"/>
          <w:sz w:val="18"/>
          <w:szCs w:val="18"/>
          <w:bdr w:val="nil"/>
        </w:rPr>
      </w:pPr>
    </w:p>
    <w:p w14:paraId="08E1B59F" w14:textId="77777777" w:rsidR="00001045" w:rsidRPr="00DD135E" w:rsidRDefault="00001045" w:rsidP="00AB30F1">
      <w:pPr>
        <w:pStyle w:val="07-Legenda"/>
        <w:pBdr>
          <w:top w:val="nil"/>
          <w:left w:val="nil"/>
          <w:bottom w:val="nil"/>
          <w:right w:val="nil"/>
          <w:between w:val="nil"/>
          <w:bar w:val="nil"/>
        </w:pBdr>
        <w:spacing w:before="120" w:after="120"/>
        <w:rPr>
          <w:rFonts w:ascii="Arial" w:hAnsi="Arial" w:cs="Arial"/>
          <w:sz w:val="18"/>
          <w:szCs w:val="18"/>
          <w:bdr w:val="nil"/>
        </w:rPr>
      </w:pPr>
    </w:p>
    <w:p w14:paraId="56015A98" w14:textId="77777777" w:rsidR="00001045" w:rsidRPr="00DD135E" w:rsidRDefault="00407F8F" w:rsidP="00AB30F1">
      <w:pPr>
        <w:keepNext/>
        <w:pBdr>
          <w:top w:val="nil"/>
          <w:left w:val="nil"/>
          <w:bottom w:val="nil"/>
          <w:right w:val="nil"/>
          <w:between w:val="nil"/>
          <w:bar w:val="nil"/>
        </w:pBdr>
        <w:ind w:left="454" w:hanging="454"/>
        <w:jc w:val="left"/>
        <w:rPr>
          <w:rFonts w:cs="Arial"/>
          <w:b/>
          <w:bdr w:val="nil"/>
        </w:rPr>
      </w:pPr>
      <w:r w:rsidRPr="00DD135E">
        <w:rPr>
          <w:rFonts w:cs="Arial"/>
          <w:b/>
          <w:bdr w:val="nil"/>
          <w:lang w:eastAsia="en-US"/>
        </w:rPr>
        <w:lastRenderedPageBreak/>
        <w:t>Constituição da Provisão por Níveis de Risco</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b"/>
      </w:tblPr>
      <w:tblGrid>
        <w:gridCol w:w="1230"/>
        <w:gridCol w:w="1230"/>
        <w:gridCol w:w="1095"/>
        <w:gridCol w:w="75"/>
        <w:gridCol w:w="30"/>
        <w:gridCol w:w="1500"/>
        <w:gridCol w:w="1500"/>
        <w:gridCol w:w="75"/>
        <w:gridCol w:w="1500"/>
        <w:gridCol w:w="1500"/>
      </w:tblGrid>
      <w:tr w:rsidR="003B65E8" w:rsidRPr="00DD135E" w14:paraId="5543E8C4" w14:textId="77777777" w:rsidTr="009D7F60">
        <w:trPr>
          <w:cantSplit/>
          <w:trHeight w:hRule="exact" w:val="227"/>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44C26CCB"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71D47345"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7E5721DD"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6FBB089A" w14:textId="77777777" w:rsidR="003B65E8" w:rsidRPr="00DD135E" w:rsidRDefault="003B65E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14:paraId="7545FCBE" w14:textId="77777777" w:rsidR="003B65E8" w:rsidRPr="00DD135E" w:rsidRDefault="003B65E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8FE0E85"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657FC3C7" w14:textId="77777777" w:rsidR="003B65E8" w:rsidRPr="00DD135E" w:rsidRDefault="003B65E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186A3B9"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7A5BCFAD" w14:textId="77777777" w:rsidTr="00AB30F1">
        <w:trPr>
          <w:cantSplit/>
          <w:trHeight w:hRule="exact" w:val="397"/>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29458B16" w14:textId="77777777" w:rsidR="003B65E8" w:rsidRPr="00DD135E" w:rsidRDefault="00407F8F" w:rsidP="00AB30F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6BF58356" w14:textId="77777777" w:rsidR="003B65E8" w:rsidRPr="00DD135E" w:rsidRDefault="00407F8F" w:rsidP="00AB30F1">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44BC6ADC" w14:textId="77777777" w:rsidR="003B65E8" w:rsidRPr="00DD135E" w:rsidRDefault="00407F8F" w:rsidP="00AB30F1">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0B5C5410" w14:textId="77777777" w:rsidR="003B65E8" w:rsidRPr="00DD135E" w:rsidRDefault="003B65E8"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14:paraId="7011B0FE" w14:textId="77777777" w:rsidR="003B65E8" w:rsidRPr="00DD135E" w:rsidRDefault="003B65E8"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1BFEF8A"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 xml:space="preserve">Valor dos </w:t>
            </w:r>
          </w:p>
          <w:p w14:paraId="6B55774B"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8CE6352"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 xml:space="preserve">Valor da </w:t>
            </w:r>
          </w:p>
          <w:p w14:paraId="30C509FF"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121D40E0" w14:textId="77777777" w:rsidR="003B65E8" w:rsidRPr="00DD135E" w:rsidRDefault="003B65E8"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74E7E90"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 xml:space="preserve">Valor dos </w:t>
            </w:r>
          </w:p>
          <w:p w14:paraId="6959FBBA"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C1B0F39"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 xml:space="preserve">Valor da </w:t>
            </w:r>
          </w:p>
          <w:p w14:paraId="7523D2D3" w14:textId="77777777" w:rsidR="003B65E8" w:rsidRPr="00DD135E" w:rsidRDefault="00407F8F" w:rsidP="00AB30F1">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Provisão</w:t>
            </w:r>
          </w:p>
        </w:tc>
      </w:tr>
      <w:tr w:rsidR="003B65E8" w:rsidRPr="00DD135E" w14:paraId="434AE0C6"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2F3B16C3"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8E4F482"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284E582"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F65949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0702B2C3"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D909C0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FBDE94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3AACF2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ADA42A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23C6DB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47139866"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2A9DE219"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5F7AE94"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9F120E9"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2884684"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4105EE73"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B9989F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C4ED7E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7BE30A2"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65C7DC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553489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4E3EA39B"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55CA63F6"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5069A537"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FF40871"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FF4D29B"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7E407260"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970C69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67E353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2CB5916"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E259B5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3C5970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09AF8CDD"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54174B85"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1CB921D5"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553AD2B"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626F45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4F79279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5EFBDB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94DFFB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058724B"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C25540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F16686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0FBEBD34"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2EBBA72B"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7008EEE4"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21C18B9A"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91566A5"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650F774B"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D6070A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7CEB2E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FB20189"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AF1D8C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B156B3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w:t>
            </w:r>
          </w:p>
        </w:tc>
      </w:tr>
      <w:tr w:rsidR="003B65E8" w:rsidRPr="00DD135E" w14:paraId="576B70B9"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236D2B6A"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2E274BD7"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49531C6"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AA35B62"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47F5B25E"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7C88BF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3AEC8C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358E3F8"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42E4FA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FB17F3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7570EAED"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4FD04525"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3F9716A"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380A23D"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8DCB083"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556C6DD3"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BBE287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92458B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26D4B3C"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5EC314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12C8ED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45D5291F"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07F18CF9"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58B9DE22"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D8BA899"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1CFE527"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3F96CE7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77BF8D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A05ED6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0716315"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8F2EE3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AA9F97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w:t>
            </w:r>
          </w:p>
        </w:tc>
      </w:tr>
      <w:tr w:rsidR="003B65E8" w:rsidRPr="00DD135E" w14:paraId="31285D4C" w14:textId="77777777" w:rsidTr="009D7F60">
        <w:trPr>
          <w:cantSplit/>
          <w:trHeight w:hRule="exact" w:val="227"/>
        </w:trPr>
        <w:tc>
          <w:tcPr>
            <w:tcW w:w="1230" w:type="dxa"/>
            <w:tcBorders>
              <w:top w:val="nil"/>
              <w:left w:val="nil"/>
              <w:bottom w:val="nil"/>
              <w:right w:val="nil"/>
              <w:tl2br w:val="nil"/>
              <w:tr2bl w:val="nil"/>
            </w:tcBorders>
            <w:shd w:val="clear" w:color="auto" w:fill="auto"/>
            <w:tcMar>
              <w:left w:w="40" w:type="dxa"/>
              <w:right w:w="40" w:type="dxa"/>
            </w:tcMar>
            <w:vAlign w:val="center"/>
          </w:tcPr>
          <w:p w14:paraId="1D9755A4"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51BD4414"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4E98263"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sidRPr="00DD135E">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D3C08F9"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33311FB6"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E9A484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1.641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FD3D0B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1.641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BFADF4F"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255CA0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1.851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033E01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1.851</w:t>
            </w:r>
          </w:p>
        </w:tc>
      </w:tr>
      <w:tr w:rsidR="003B65E8" w:rsidRPr="00DD135E" w14:paraId="3FC5917E" w14:textId="77777777" w:rsidTr="009D7F60">
        <w:trPr>
          <w:cantSplit/>
          <w:trHeight w:hRule="exact" w:val="227"/>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748FF403"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51911B43" w14:textId="77777777" w:rsidR="003B65E8" w:rsidRPr="00DD135E" w:rsidRDefault="003B65E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14:paraId="46CFC310" w14:textId="77777777" w:rsidR="003B65E8" w:rsidRPr="00DD135E" w:rsidRDefault="003B65E8">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B7B21F8"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DD2E2D0"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E54167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1.641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AEF737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1.641</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F2E06C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3C6087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1.871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F4045E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1.853</w:t>
            </w:r>
          </w:p>
        </w:tc>
      </w:tr>
    </w:tbl>
    <w:p w14:paraId="4ABE2801" w14:textId="77777777" w:rsidR="00001045" w:rsidRPr="00DD135E" w:rsidRDefault="00407F8F" w:rsidP="009D7F60">
      <w:pPr>
        <w:keepNext/>
        <w:pBdr>
          <w:top w:val="nil"/>
          <w:left w:val="nil"/>
          <w:bottom w:val="nil"/>
          <w:right w:val="nil"/>
          <w:between w:val="nil"/>
          <w:bar w:val="nil"/>
        </w:pBdr>
        <w:spacing w:before="240"/>
        <w:ind w:left="454" w:hanging="454"/>
        <w:jc w:val="left"/>
        <w:rPr>
          <w:rFonts w:cs="Arial"/>
          <w:b/>
          <w:bdr w:val="nil"/>
        </w:rPr>
      </w:pPr>
      <w:r w:rsidRPr="00DD135E">
        <w:rPr>
          <w:rFonts w:cs="Arial"/>
          <w:b/>
          <w:bdr w:val="nil"/>
          <w:lang w:eastAsia="en-US"/>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5c"/>
      </w:tblPr>
      <w:tblGrid>
        <w:gridCol w:w="6405"/>
        <w:gridCol w:w="1650"/>
        <w:gridCol w:w="1650"/>
      </w:tblGrid>
      <w:tr w:rsidR="003B65E8" w:rsidRPr="00DD135E" w14:paraId="5090730C" w14:textId="77777777" w:rsidTr="009D7F60">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4A296F9"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C8689C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06151E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Exerc/2020</w:t>
            </w:r>
          </w:p>
        </w:tc>
      </w:tr>
      <w:tr w:rsidR="003B65E8" w:rsidRPr="00DD135E" w14:paraId="1F35B8CE" w14:textId="77777777" w:rsidTr="009D7F60">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09A628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DC3E19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1.853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EB1347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1.103</w:t>
            </w:r>
          </w:p>
        </w:tc>
      </w:tr>
      <w:tr w:rsidR="003B65E8" w:rsidRPr="00DD135E" w14:paraId="46BA54A8"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AFF841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7B243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A2A603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1.530</w:t>
            </w:r>
          </w:p>
        </w:tc>
      </w:tr>
      <w:tr w:rsidR="003B65E8" w:rsidRPr="00DD135E" w14:paraId="5F2DD979"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54E84E0"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04C690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(227)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E6621D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(780)</w:t>
            </w:r>
          </w:p>
        </w:tc>
      </w:tr>
      <w:tr w:rsidR="003B65E8" w:rsidRPr="00DD135E" w14:paraId="7F413ECF" w14:textId="77777777" w:rsidTr="009D7F60">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CFCEE2A"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rPr>
            </w:pPr>
            <w:r w:rsidRPr="00DD135E">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E49C11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1.641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E813E5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1.853</w:t>
            </w:r>
          </w:p>
        </w:tc>
      </w:tr>
    </w:tbl>
    <w:p w14:paraId="6BD7E5FB" w14:textId="77777777" w:rsidR="003B65E8" w:rsidRPr="009D7F60" w:rsidRDefault="003B65E8" w:rsidP="009D7F60">
      <w:pPr>
        <w:pBdr>
          <w:top w:val="nil"/>
          <w:left w:val="nil"/>
          <w:bottom w:val="nil"/>
          <w:right w:val="nil"/>
          <w:between w:val="nil"/>
          <w:bar w:val="nil"/>
        </w:pBdr>
        <w:jc w:val="left"/>
        <w:rPr>
          <w:sz w:val="14"/>
          <w:szCs w:val="14"/>
          <w:bdr w:val="nil"/>
        </w:rPr>
      </w:pPr>
    </w:p>
    <w:p w14:paraId="549EB3DC" w14:textId="77777777" w:rsidR="0084479D" w:rsidRPr="00DD135E" w:rsidRDefault="00407F8F" w:rsidP="009D7F60">
      <w:pPr>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OUTROSCRED"/>
      </w:tblPr>
      <w:tblGrid>
        <w:gridCol w:w="6405"/>
        <w:gridCol w:w="1650"/>
        <w:gridCol w:w="1650"/>
      </w:tblGrid>
      <w:tr w:rsidR="003B65E8" w:rsidRPr="00DD135E" w14:paraId="186F9609" w14:textId="77777777" w:rsidTr="009D7F60">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CDD1DA6"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9C7222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776ED0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096562E7" w14:textId="77777777" w:rsidTr="009D7F60">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BDB9A1C"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2B3D88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9.873</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8874B6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9.548</w:t>
            </w:r>
          </w:p>
        </w:tc>
      </w:tr>
      <w:tr w:rsidR="003B65E8" w:rsidRPr="00DD135E" w14:paraId="19552790"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118FFB48"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Depósitos em garantia de recursos (Nota 21.d)</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BA7B7F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1.450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C48A0F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2.071</w:t>
            </w:r>
          </w:p>
        </w:tc>
      </w:tr>
      <w:tr w:rsidR="003B65E8" w:rsidRPr="00DD135E" w14:paraId="3CE39B21"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2DB796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8CC75A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355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6CB360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423</w:t>
            </w:r>
          </w:p>
        </w:tc>
      </w:tr>
      <w:tr w:rsidR="003B65E8" w:rsidRPr="00DD135E" w14:paraId="1B8CFC07"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2C327D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3DD323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153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7DB1A4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287</w:t>
            </w:r>
          </w:p>
        </w:tc>
      </w:tr>
      <w:tr w:rsidR="003B65E8" w:rsidRPr="00DD135E" w14:paraId="1EC29BB3"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AAD5C48"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7B9F16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36FB01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547</w:t>
            </w:r>
          </w:p>
        </w:tc>
      </w:tr>
      <w:tr w:rsidR="003B65E8" w:rsidRPr="00DD135E" w14:paraId="27B2D956"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2ADBF0E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2B6983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(591)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1F9D02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(776)</w:t>
            </w:r>
          </w:p>
        </w:tc>
      </w:tr>
      <w:tr w:rsidR="003B65E8" w:rsidRPr="00DD135E" w14:paraId="6EC4B9D7" w14:textId="77777777" w:rsidTr="009D7F60">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13486D1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8D013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11.736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8736A6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12.100</w:t>
            </w:r>
          </w:p>
        </w:tc>
      </w:tr>
      <w:tr w:rsidR="003B65E8" w:rsidRPr="00DD135E" w14:paraId="517F5E01" w14:textId="77777777" w:rsidTr="009D7F60">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C1A6C90"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CC382BD"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37B6FDE"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5ACE84CF" w14:textId="77777777" w:rsidTr="009D7F60">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E463BB6"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076D657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11.736</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0AD9A65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12.100</w:t>
            </w:r>
          </w:p>
        </w:tc>
      </w:tr>
    </w:tbl>
    <w:p w14:paraId="3FC9DE0E" w14:textId="77777777" w:rsidR="003B65E8" w:rsidRPr="009D7F60" w:rsidRDefault="003B65E8" w:rsidP="009D7F60">
      <w:pPr>
        <w:pBdr>
          <w:top w:val="nil"/>
          <w:left w:val="nil"/>
          <w:bottom w:val="nil"/>
          <w:right w:val="nil"/>
          <w:between w:val="nil"/>
          <w:bar w:val="nil"/>
        </w:pBdr>
        <w:jc w:val="left"/>
        <w:rPr>
          <w:sz w:val="14"/>
          <w:szCs w:val="14"/>
          <w:bdr w:val="nil"/>
          <w:lang w:eastAsia="en-US"/>
        </w:rPr>
      </w:pPr>
    </w:p>
    <w:p w14:paraId="3E58854B" w14:textId="77777777" w:rsidR="00FC7DF7" w:rsidRPr="00DD135E" w:rsidRDefault="00407F8F" w:rsidP="009D7F60">
      <w:pPr>
        <w:keepNext/>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t>7 - IMOBILIZADO</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7"/>
      </w:tblPr>
      <w:tblGrid>
        <w:gridCol w:w="1894"/>
        <w:gridCol w:w="1148"/>
        <w:gridCol w:w="862"/>
        <w:gridCol w:w="60"/>
        <w:gridCol w:w="1149"/>
        <w:gridCol w:w="1019"/>
        <w:gridCol w:w="149"/>
        <w:gridCol w:w="772"/>
        <w:gridCol w:w="1005"/>
        <w:gridCol w:w="1005"/>
        <w:gridCol w:w="718"/>
      </w:tblGrid>
      <w:tr w:rsidR="004B0338" w:rsidRPr="00DD135E" w14:paraId="5C607BC8" w14:textId="77777777" w:rsidTr="008839A5">
        <w:trPr>
          <w:trHeight w:hRule="exact" w:val="227"/>
        </w:trPr>
        <w:tc>
          <w:tcPr>
            <w:tcW w:w="189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C281BF2"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4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9C4ED82"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8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2D8387D"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31.12.2020</w:t>
            </w:r>
          </w:p>
        </w:tc>
        <w:tc>
          <w:tcPr>
            <w:tcW w:w="6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BFC1051"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168"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843A8F5"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Exerc/2021</w:t>
            </w:r>
          </w:p>
        </w:tc>
        <w:tc>
          <w:tcPr>
            <w:tcW w:w="149" w:type="dxa"/>
            <w:tcBorders>
              <w:top w:val="nil"/>
              <w:left w:val="nil"/>
              <w:bottom w:val="nil"/>
              <w:right w:val="nil"/>
              <w:tl2br w:val="nil"/>
              <w:tr2bl w:val="nil"/>
            </w:tcBorders>
            <w:shd w:val="clear" w:color="FFFFFF" w:fill="FFFFFF"/>
            <w:noWrap/>
            <w:tcMar>
              <w:left w:w="0" w:type="dxa"/>
              <w:right w:w="0" w:type="dxa"/>
            </w:tcMar>
            <w:vAlign w:val="center"/>
          </w:tcPr>
          <w:p w14:paraId="46B57CBF"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50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443E979"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31.12.2021</w:t>
            </w:r>
          </w:p>
        </w:tc>
      </w:tr>
      <w:tr w:rsidR="00590C67" w:rsidRPr="00DD135E" w14:paraId="7F7A98B3" w14:textId="77777777" w:rsidTr="008839A5">
        <w:trPr>
          <w:trHeight w:hRule="exact" w:val="397"/>
        </w:trPr>
        <w:tc>
          <w:tcPr>
            <w:tcW w:w="1894"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C7983AA"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48"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CBD130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Taxa Anual Depreciação %</w:t>
            </w:r>
          </w:p>
        </w:tc>
        <w:tc>
          <w:tcPr>
            <w:tcW w:w="8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C90FB7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10CF0D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4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F260011"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Movimentações</w:t>
            </w:r>
          </w:p>
        </w:tc>
        <w:tc>
          <w:tcPr>
            <w:tcW w:w="10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FDD797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Depreciação</w:t>
            </w:r>
          </w:p>
        </w:tc>
        <w:tc>
          <w:tcPr>
            <w:tcW w:w="149"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E8AD77F" w14:textId="77777777" w:rsidR="00590C67" w:rsidRPr="00DD135E" w:rsidRDefault="00590C67" w:rsidP="00590C67">
            <w:pPr>
              <w:pBdr>
                <w:top w:val="nil"/>
                <w:left w:val="nil"/>
                <w:bottom w:val="nil"/>
                <w:right w:val="nil"/>
                <w:between w:val="nil"/>
                <w:bar w:val="nil"/>
              </w:pBdr>
              <w:spacing w:before="0" w:after="0" w:line="240" w:lineRule="auto"/>
              <w:ind w:right="-147"/>
              <w:jc w:val="right"/>
              <w:rPr>
                <w:rFonts w:eastAsia="Arial" w:cs="Arial"/>
                <w:b/>
                <w:color w:val="000000"/>
                <w:sz w:val="14"/>
                <w:szCs w:val="22"/>
                <w:bdr w:val="nil"/>
                <w:lang w:eastAsia="en-US"/>
              </w:rPr>
            </w:pPr>
          </w:p>
        </w:tc>
        <w:tc>
          <w:tcPr>
            <w:tcW w:w="77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C068E3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Custo de Aquisição</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28AA38E" w14:textId="534A4BD4"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Depreciação Acumulada</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BB154D4" w14:textId="644BD72F"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Imparidade Acumulada</w:t>
            </w:r>
          </w:p>
        </w:tc>
        <w:tc>
          <w:tcPr>
            <w:tcW w:w="7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D10257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r>
      <w:tr w:rsidR="00590C67" w:rsidRPr="00DD135E" w14:paraId="47129A74" w14:textId="77777777" w:rsidTr="008839A5">
        <w:trPr>
          <w:trHeight w:hRule="exact" w:val="227"/>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1D411400"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Máquinas e equipamentos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64A8F8F9"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4164526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40BA337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6AA942A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5</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7A6FE313"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(5)</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31675640"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03CC2BFB"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8</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4ABFFEA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(6)</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4298DE3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7D9137B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6973EC54" w14:textId="77777777" w:rsidTr="008839A5">
        <w:trPr>
          <w:trHeight w:hRule="exact" w:val="340"/>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2FBC3879"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Equipamentos de processamento de dados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62CF35B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424DDEA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406315E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53DD714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22</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714F8B61"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(22)</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13A2F93C"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2D8AA2CB"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127</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3A9414CC"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(119)</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5DEEA1C9"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(8)</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26C1876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043A32CC" w14:textId="77777777" w:rsidTr="008839A5">
        <w:trPr>
          <w:trHeight w:hRule="exact" w:val="227"/>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1F3E4D07"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Móveis e utensílios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341DB85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7335E7A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7604C9C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0181CC8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16</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6B90705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(16)</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1F32D23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63AFA7B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64C1D3F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w:t>
            </w:r>
          </w:p>
        </w:tc>
        <w:tc>
          <w:tcPr>
            <w:tcW w:w="1005" w:type="dxa"/>
            <w:tcBorders>
              <w:top w:val="nil"/>
              <w:left w:val="nil"/>
              <w:bottom w:val="nil"/>
              <w:right w:val="nil"/>
              <w:tl2br w:val="nil"/>
              <w:tr2bl w:val="nil"/>
            </w:tcBorders>
            <w:shd w:val="clear" w:color="auto" w:fill="auto"/>
            <w:noWrap/>
            <w:tcMar>
              <w:left w:w="40" w:type="dxa"/>
              <w:right w:w="85" w:type="dxa"/>
            </w:tcMar>
            <w:vAlign w:val="center"/>
          </w:tcPr>
          <w:p w14:paraId="7AECDB2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6BA06B1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163A23E0" w14:textId="77777777" w:rsidTr="008839A5">
        <w:trPr>
          <w:trHeight w:hRule="exact" w:val="227"/>
        </w:trPr>
        <w:tc>
          <w:tcPr>
            <w:tcW w:w="1894" w:type="dxa"/>
            <w:tcBorders>
              <w:top w:val="nil"/>
              <w:left w:val="nil"/>
              <w:bottom w:val="single" w:sz="4" w:space="0" w:color="000000"/>
              <w:right w:val="nil"/>
              <w:tl2br w:val="nil"/>
              <w:tr2bl w:val="nil"/>
            </w:tcBorders>
            <w:shd w:val="clear" w:color="auto" w:fill="auto"/>
            <w:tcMar>
              <w:left w:w="40" w:type="dxa"/>
              <w:right w:w="40" w:type="dxa"/>
            </w:tcMar>
            <w:vAlign w:val="center"/>
          </w:tcPr>
          <w:p w14:paraId="47BB67F1" w14:textId="77777777" w:rsidR="00590C67" w:rsidRPr="00DD135E" w:rsidRDefault="00590C67">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sidRPr="00DD135E">
              <w:rPr>
                <w:rFonts w:eastAsia="Arial" w:cs="Arial"/>
                <w:b/>
                <w:color w:val="000000"/>
                <w:sz w:val="14"/>
                <w:szCs w:val="22"/>
                <w:bdr w:val="nil"/>
                <w:lang w:eastAsia="en-US"/>
              </w:rPr>
              <w:t xml:space="preserve">Total </w:t>
            </w:r>
          </w:p>
        </w:tc>
        <w:tc>
          <w:tcPr>
            <w:tcW w:w="1148" w:type="dxa"/>
            <w:tcBorders>
              <w:top w:val="nil"/>
              <w:left w:val="nil"/>
              <w:bottom w:val="single" w:sz="4" w:space="0" w:color="000000"/>
              <w:right w:val="nil"/>
              <w:tl2br w:val="nil"/>
              <w:tr2bl w:val="nil"/>
            </w:tcBorders>
            <w:shd w:val="clear" w:color="auto" w:fill="auto"/>
            <w:tcMar>
              <w:left w:w="0" w:type="dxa"/>
              <w:right w:w="0" w:type="dxa"/>
            </w:tcMar>
            <w:vAlign w:val="center"/>
          </w:tcPr>
          <w:p w14:paraId="7B8F6C5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6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83CB6C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C3DA4EC" w14:textId="77777777" w:rsidR="00590C67" w:rsidRPr="00DD135E" w:rsidRDefault="00590C67">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14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F502C4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43</w:t>
            </w:r>
          </w:p>
        </w:tc>
        <w:tc>
          <w:tcPr>
            <w:tcW w:w="101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1C08E5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(43)</w:t>
            </w:r>
          </w:p>
        </w:tc>
        <w:tc>
          <w:tcPr>
            <w:tcW w:w="149"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3218FED" w14:textId="77777777" w:rsidR="00590C67" w:rsidRPr="00DD135E" w:rsidRDefault="00590C67">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7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25B087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139</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960288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(129)</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9007DF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(10)</w:t>
            </w:r>
          </w:p>
        </w:tc>
        <w:tc>
          <w:tcPr>
            <w:tcW w:w="718"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2ED574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r>
      <w:tr w:rsidR="00590C67" w:rsidRPr="00DD135E" w14:paraId="2F449605" w14:textId="77777777" w:rsidTr="008839A5">
        <w:trPr>
          <w:trHeight w:hRule="exact" w:val="227"/>
        </w:trPr>
        <w:tc>
          <w:tcPr>
            <w:tcW w:w="189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F7EFD33"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4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5C4698A"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6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B11AF11"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6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0761A83"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4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641A9E2"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1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01F173F"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4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3CBA50D"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72"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16044E6"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0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53FF669"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0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1DCDF3B"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71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16CA00B"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r>
      <w:tr w:rsidR="004B0338" w:rsidRPr="00DD135E" w14:paraId="5FC6131A" w14:textId="77777777" w:rsidTr="008839A5">
        <w:trPr>
          <w:trHeight w:hRule="exact" w:val="227"/>
        </w:trPr>
        <w:tc>
          <w:tcPr>
            <w:tcW w:w="1894"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978CA49"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4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9F55BDD"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4D2052D"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31.12.2019</w:t>
            </w:r>
          </w:p>
        </w:tc>
        <w:tc>
          <w:tcPr>
            <w:tcW w:w="6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81D6BA9"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168"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D7839F4"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Exerc/2020</w:t>
            </w:r>
          </w:p>
        </w:tc>
        <w:tc>
          <w:tcPr>
            <w:tcW w:w="149" w:type="dxa"/>
            <w:tcBorders>
              <w:top w:val="nil"/>
              <w:left w:val="nil"/>
              <w:bottom w:val="nil"/>
              <w:right w:val="nil"/>
              <w:tl2br w:val="nil"/>
              <w:tr2bl w:val="nil"/>
            </w:tcBorders>
            <w:shd w:val="clear" w:color="FFFFFF" w:fill="FFFFFF"/>
            <w:noWrap/>
            <w:tcMar>
              <w:left w:w="0" w:type="dxa"/>
              <w:right w:w="0" w:type="dxa"/>
            </w:tcMar>
            <w:vAlign w:val="center"/>
          </w:tcPr>
          <w:p w14:paraId="1854203B"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50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DA4365B" w14:textId="77777777" w:rsidR="00590C67" w:rsidRPr="00DD135E" w:rsidRDefault="00590C67">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31.12.2020</w:t>
            </w:r>
          </w:p>
        </w:tc>
      </w:tr>
      <w:tr w:rsidR="00590C67" w:rsidRPr="00DD135E" w14:paraId="7F54A9BA" w14:textId="77777777" w:rsidTr="008839A5">
        <w:trPr>
          <w:trHeight w:hRule="exact" w:val="397"/>
        </w:trPr>
        <w:tc>
          <w:tcPr>
            <w:tcW w:w="1894"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CD7C8AD"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48"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D3A74D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Taxa Anual Depreciação %</w:t>
            </w:r>
          </w:p>
        </w:tc>
        <w:tc>
          <w:tcPr>
            <w:tcW w:w="86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6A0DD0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44B5019"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4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D1678A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Movimentações</w:t>
            </w:r>
          </w:p>
        </w:tc>
        <w:tc>
          <w:tcPr>
            <w:tcW w:w="101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21F1C4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Depreciação</w:t>
            </w:r>
          </w:p>
        </w:tc>
        <w:tc>
          <w:tcPr>
            <w:tcW w:w="149"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E8C641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72"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6207C89"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Custo de Aquisição</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7565F99" w14:textId="0F1A9C8F"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Depreciação Acumulada</w:t>
            </w: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79E4387" w14:textId="4C8B17BD"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Imparidade Acumulada</w:t>
            </w:r>
          </w:p>
        </w:tc>
        <w:tc>
          <w:tcPr>
            <w:tcW w:w="718"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D916EC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r>
      <w:tr w:rsidR="00590C67" w:rsidRPr="00DD135E" w14:paraId="621B475B" w14:textId="77777777" w:rsidTr="008839A5">
        <w:trPr>
          <w:trHeight w:hRule="exact" w:val="340"/>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6E003D21"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Benfeitorias em imóveis de terceiros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1A35FED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13,56 a 33,33</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247F696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46FC988C"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1BDF876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55</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695B2A1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(55)</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696B088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45F0939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005" w:type="dxa"/>
            <w:tcBorders>
              <w:top w:val="nil"/>
              <w:left w:val="nil"/>
              <w:bottom w:val="nil"/>
              <w:right w:val="nil"/>
              <w:tl2br w:val="nil"/>
              <w:tr2bl w:val="nil"/>
            </w:tcBorders>
            <w:shd w:val="clear" w:color="auto" w:fill="auto"/>
            <w:noWrap/>
            <w:tcMar>
              <w:left w:w="40" w:type="dxa"/>
              <w:right w:w="85" w:type="dxa"/>
            </w:tcMar>
            <w:vAlign w:val="center"/>
          </w:tcPr>
          <w:p w14:paraId="395AADB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005" w:type="dxa"/>
            <w:tcBorders>
              <w:top w:val="nil"/>
              <w:left w:val="nil"/>
              <w:bottom w:val="nil"/>
              <w:right w:val="nil"/>
              <w:tl2br w:val="nil"/>
              <w:tr2bl w:val="nil"/>
            </w:tcBorders>
            <w:shd w:val="clear" w:color="auto" w:fill="auto"/>
            <w:noWrap/>
            <w:tcMar>
              <w:left w:w="40" w:type="dxa"/>
              <w:right w:w="85" w:type="dxa"/>
            </w:tcMar>
            <w:vAlign w:val="center"/>
          </w:tcPr>
          <w:p w14:paraId="66C6551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61BB1B8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710C32FA" w14:textId="77777777" w:rsidTr="008839A5">
        <w:trPr>
          <w:trHeight w:hRule="exact" w:val="227"/>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4B8D54EF"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Instalações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08003DB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0C4CC770"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788BD65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09C9E6BC"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47</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21A5687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(47)</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61A4FFC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1432D213"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005" w:type="dxa"/>
            <w:tcBorders>
              <w:top w:val="nil"/>
              <w:left w:val="nil"/>
              <w:bottom w:val="nil"/>
              <w:right w:val="nil"/>
              <w:tl2br w:val="nil"/>
              <w:tr2bl w:val="nil"/>
            </w:tcBorders>
            <w:shd w:val="clear" w:color="auto" w:fill="auto"/>
            <w:noWrap/>
            <w:tcMar>
              <w:left w:w="40" w:type="dxa"/>
              <w:right w:w="85" w:type="dxa"/>
            </w:tcMar>
            <w:vAlign w:val="center"/>
          </w:tcPr>
          <w:p w14:paraId="7CB1DC2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005" w:type="dxa"/>
            <w:tcBorders>
              <w:top w:val="nil"/>
              <w:left w:val="nil"/>
              <w:bottom w:val="nil"/>
              <w:right w:val="nil"/>
              <w:tl2br w:val="nil"/>
              <w:tr2bl w:val="nil"/>
            </w:tcBorders>
            <w:shd w:val="clear" w:color="auto" w:fill="auto"/>
            <w:noWrap/>
            <w:tcMar>
              <w:left w:w="40" w:type="dxa"/>
              <w:right w:w="85" w:type="dxa"/>
            </w:tcMar>
            <w:vAlign w:val="center"/>
          </w:tcPr>
          <w:p w14:paraId="4E576EF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0B4855B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4148FC2C" w14:textId="77777777" w:rsidTr="008839A5">
        <w:trPr>
          <w:trHeight w:hRule="exact" w:val="227"/>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7C0C8C30"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Máquinas e equipamentos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086B18E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0FA64AE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7995421B"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5E41EF3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17</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2282F11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(17)</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1468C11A"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425032BC"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90</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19B72D2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(76)</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234B8590"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(14)</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234FA3BB"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76373AA4" w14:textId="77777777" w:rsidTr="008839A5">
        <w:trPr>
          <w:trHeight w:hRule="exact" w:val="340"/>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27FF0984"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Equipamentos de processamento de dados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7E1CC52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30C4257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6FDEE86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4BD514A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41</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4885AA2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(41)</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4ADD541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32ABE70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1.160</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07CA994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(1.126)</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02666F2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(34)</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2EC27CB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6B128253" w14:textId="77777777" w:rsidTr="008839A5">
        <w:trPr>
          <w:trHeight w:hRule="exact" w:val="227"/>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3FD1A555"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Equipamentos telefônicos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68C07C2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3B68C36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3D1E412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325C951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24D07AC2"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6D02316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10B9226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296A980D"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(4)</w:t>
            </w:r>
          </w:p>
        </w:tc>
        <w:tc>
          <w:tcPr>
            <w:tcW w:w="1005" w:type="dxa"/>
            <w:tcBorders>
              <w:top w:val="nil"/>
              <w:left w:val="nil"/>
              <w:bottom w:val="nil"/>
              <w:right w:val="nil"/>
              <w:tl2br w:val="nil"/>
              <w:tr2bl w:val="nil"/>
            </w:tcBorders>
            <w:shd w:val="clear" w:color="auto" w:fill="auto"/>
            <w:noWrap/>
            <w:tcMar>
              <w:left w:w="40" w:type="dxa"/>
              <w:right w:w="85" w:type="dxa"/>
            </w:tcMar>
            <w:vAlign w:val="center"/>
          </w:tcPr>
          <w:p w14:paraId="7957E623"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3C24CE7E"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4AB87E7E" w14:textId="77777777" w:rsidTr="008839A5">
        <w:trPr>
          <w:trHeight w:hRule="exact" w:val="227"/>
        </w:trPr>
        <w:tc>
          <w:tcPr>
            <w:tcW w:w="1894" w:type="dxa"/>
            <w:tcBorders>
              <w:top w:val="nil"/>
              <w:left w:val="nil"/>
              <w:bottom w:val="nil"/>
              <w:right w:val="nil"/>
              <w:tl2br w:val="nil"/>
              <w:tr2bl w:val="nil"/>
            </w:tcBorders>
            <w:shd w:val="clear" w:color="FFFFFF" w:fill="FFFFFF"/>
            <w:tcMar>
              <w:left w:w="40" w:type="dxa"/>
              <w:right w:w="40" w:type="dxa"/>
            </w:tcMar>
            <w:vAlign w:val="center"/>
          </w:tcPr>
          <w:p w14:paraId="401EA017" w14:textId="77777777" w:rsidR="00590C67" w:rsidRPr="00DD135E" w:rsidRDefault="00590C67">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Móveis e utensílios</w:t>
            </w:r>
          </w:p>
        </w:tc>
        <w:tc>
          <w:tcPr>
            <w:tcW w:w="1148" w:type="dxa"/>
            <w:tcBorders>
              <w:top w:val="nil"/>
              <w:left w:val="nil"/>
              <w:bottom w:val="nil"/>
              <w:right w:val="nil"/>
              <w:tl2br w:val="nil"/>
              <w:tr2bl w:val="nil"/>
            </w:tcBorders>
            <w:shd w:val="clear" w:color="FFFFFF" w:fill="FFFFFF"/>
            <w:tcMar>
              <w:left w:w="40" w:type="dxa"/>
              <w:right w:w="40" w:type="dxa"/>
            </w:tcMar>
            <w:vAlign w:val="center"/>
          </w:tcPr>
          <w:p w14:paraId="71F0689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10</w:t>
            </w:r>
          </w:p>
        </w:tc>
        <w:tc>
          <w:tcPr>
            <w:tcW w:w="862" w:type="dxa"/>
            <w:tcBorders>
              <w:top w:val="nil"/>
              <w:left w:val="nil"/>
              <w:bottom w:val="nil"/>
              <w:right w:val="nil"/>
              <w:tl2br w:val="nil"/>
              <w:tr2bl w:val="nil"/>
            </w:tcBorders>
            <w:shd w:val="clear" w:color="auto" w:fill="auto"/>
            <w:noWrap/>
            <w:tcMar>
              <w:left w:w="40" w:type="dxa"/>
              <w:right w:w="85" w:type="dxa"/>
            </w:tcMar>
            <w:vAlign w:val="center"/>
          </w:tcPr>
          <w:p w14:paraId="2EE9920C"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51948F87"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49" w:type="dxa"/>
            <w:tcBorders>
              <w:top w:val="nil"/>
              <w:left w:val="nil"/>
              <w:bottom w:val="nil"/>
              <w:right w:val="nil"/>
              <w:tl2br w:val="nil"/>
              <w:tr2bl w:val="nil"/>
            </w:tcBorders>
            <w:shd w:val="clear" w:color="auto" w:fill="auto"/>
            <w:noWrap/>
            <w:tcMar>
              <w:left w:w="40" w:type="dxa"/>
              <w:right w:w="85" w:type="dxa"/>
            </w:tcMar>
            <w:vAlign w:val="center"/>
          </w:tcPr>
          <w:p w14:paraId="4EC9339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97</w:t>
            </w:r>
          </w:p>
        </w:tc>
        <w:tc>
          <w:tcPr>
            <w:tcW w:w="1019" w:type="dxa"/>
            <w:tcBorders>
              <w:top w:val="nil"/>
              <w:left w:val="nil"/>
              <w:bottom w:val="nil"/>
              <w:right w:val="nil"/>
              <w:tl2br w:val="nil"/>
              <w:tr2bl w:val="nil"/>
            </w:tcBorders>
            <w:shd w:val="clear" w:color="auto" w:fill="auto"/>
            <w:noWrap/>
            <w:tcMar>
              <w:left w:w="40" w:type="dxa"/>
              <w:right w:w="40" w:type="dxa"/>
            </w:tcMar>
            <w:vAlign w:val="center"/>
          </w:tcPr>
          <w:p w14:paraId="17CCEC31"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(97)</w:t>
            </w:r>
          </w:p>
        </w:tc>
        <w:tc>
          <w:tcPr>
            <w:tcW w:w="149" w:type="dxa"/>
            <w:tcBorders>
              <w:top w:val="nil"/>
              <w:left w:val="nil"/>
              <w:bottom w:val="nil"/>
              <w:right w:val="nil"/>
              <w:tl2br w:val="nil"/>
              <w:tr2bl w:val="nil"/>
            </w:tcBorders>
            <w:shd w:val="clear" w:color="auto" w:fill="auto"/>
            <w:noWrap/>
            <w:tcMar>
              <w:left w:w="0" w:type="dxa"/>
              <w:right w:w="0" w:type="dxa"/>
            </w:tcMar>
            <w:vAlign w:val="center"/>
          </w:tcPr>
          <w:p w14:paraId="2B8DE074"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72" w:type="dxa"/>
            <w:tcBorders>
              <w:top w:val="nil"/>
              <w:left w:val="nil"/>
              <w:bottom w:val="nil"/>
              <w:right w:val="nil"/>
              <w:tl2br w:val="nil"/>
              <w:tr2bl w:val="nil"/>
            </w:tcBorders>
            <w:shd w:val="clear" w:color="auto" w:fill="auto"/>
            <w:noWrap/>
            <w:tcMar>
              <w:left w:w="40" w:type="dxa"/>
              <w:right w:w="85" w:type="dxa"/>
            </w:tcMar>
            <w:vAlign w:val="center"/>
          </w:tcPr>
          <w:p w14:paraId="01A969E3"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250</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5B4FDC31"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(194)</w:t>
            </w:r>
          </w:p>
        </w:tc>
        <w:tc>
          <w:tcPr>
            <w:tcW w:w="1005" w:type="dxa"/>
            <w:tcBorders>
              <w:top w:val="nil"/>
              <w:left w:val="nil"/>
              <w:bottom w:val="nil"/>
              <w:right w:val="nil"/>
              <w:tl2br w:val="nil"/>
              <w:tr2bl w:val="nil"/>
            </w:tcBorders>
            <w:shd w:val="clear" w:color="auto" w:fill="auto"/>
            <w:noWrap/>
            <w:tcMar>
              <w:left w:w="40" w:type="dxa"/>
              <w:right w:w="40" w:type="dxa"/>
            </w:tcMar>
            <w:vAlign w:val="center"/>
          </w:tcPr>
          <w:p w14:paraId="21BF1C8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(56)</w:t>
            </w:r>
          </w:p>
        </w:tc>
        <w:tc>
          <w:tcPr>
            <w:tcW w:w="718" w:type="dxa"/>
            <w:tcBorders>
              <w:top w:val="nil"/>
              <w:left w:val="nil"/>
              <w:bottom w:val="nil"/>
              <w:right w:val="nil"/>
              <w:tl2br w:val="nil"/>
              <w:tr2bl w:val="nil"/>
            </w:tcBorders>
            <w:shd w:val="clear" w:color="auto" w:fill="auto"/>
            <w:noWrap/>
            <w:tcMar>
              <w:left w:w="40" w:type="dxa"/>
              <w:right w:w="85" w:type="dxa"/>
            </w:tcMar>
            <w:vAlign w:val="center"/>
          </w:tcPr>
          <w:p w14:paraId="3BB5DBA8" w14:textId="77777777" w:rsidR="00590C67" w:rsidRPr="00DD135E" w:rsidRDefault="00590C67">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590C67" w:rsidRPr="00DD135E" w14:paraId="44163203" w14:textId="77777777" w:rsidTr="008839A5">
        <w:trPr>
          <w:trHeight w:hRule="exact" w:val="227"/>
        </w:trPr>
        <w:tc>
          <w:tcPr>
            <w:tcW w:w="1894" w:type="dxa"/>
            <w:tcBorders>
              <w:top w:val="nil"/>
              <w:left w:val="nil"/>
              <w:bottom w:val="single" w:sz="4" w:space="0" w:color="000000"/>
              <w:right w:val="nil"/>
              <w:tl2br w:val="nil"/>
              <w:tr2bl w:val="nil"/>
            </w:tcBorders>
            <w:shd w:val="clear" w:color="auto" w:fill="auto"/>
            <w:tcMar>
              <w:left w:w="40" w:type="dxa"/>
              <w:right w:w="40" w:type="dxa"/>
            </w:tcMar>
            <w:vAlign w:val="center"/>
          </w:tcPr>
          <w:p w14:paraId="22D98609" w14:textId="77777777" w:rsidR="00590C67" w:rsidRPr="00DD135E" w:rsidRDefault="00590C67">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sidRPr="00DD135E">
              <w:rPr>
                <w:rFonts w:eastAsia="Arial" w:cs="Arial"/>
                <w:b/>
                <w:color w:val="000000"/>
                <w:sz w:val="14"/>
                <w:szCs w:val="22"/>
                <w:bdr w:val="nil"/>
                <w:lang w:eastAsia="en-US"/>
              </w:rPr>
              <w:t xml:space="preserve">Total </w:t>
            </w:r>
          </w:p>
        </w:tc>
        <w:tc>
          <w:tcPr>
            <w:tcW w:w="1148" w:type="dxa"/>
            <w:tcBorders>
              <w:top w:val="nil"/>
              <w:left w:val="nil"/>
              <w:bottom w:val="single" w:sz="4" w:space="0" w:color="000000"/>
              <w:right w:val="nil"/>
              <w:tl2br w:val="nil"/>
              <w:tr2bl w:val="nil"/>
            </w:tcBorders>
            <w:shd w:val="clear" w:color="auto" w:fill="auto"/>
            <w:tcMar>
              <w:left w:w="0" w:type="dxa"/>
              <w:right w:w="0" w:type="dxa"/>
            </w:tcMar>
            <w:vAlign w:val="center"/>
          </w:tcPr>
          <w:p w14:paraId="0DF7CE1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6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6A9A1B1"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4ACE7A1" w14:textId="77777777" w:rsidR="00590C67" w:rsidRPr="00DD135E" w:rsidRDefault="00590C67">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14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1328AB5"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258</w:t>
            </w:r>
          </w:p>
        </w:tc>
        <w:tc>
          <w:tcPr>
            <w:tcW w:w="101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AFFF39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(258)</w:t>
            </w:r>
          </w:p>
        </w:tc>
        <w:tc>
          <w:tcPr>
            <w:tcW w:w="149"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8306CF4" w14:textId="189F1EAF" w:rsidR="00590C67" w:rsidRPr="00DD135E" w:rsidRDefault="00590C67" w:rsidP="008161DE">
            <w:pPr>
              <w:pBdr>
                <w:top w:val="nil"/>
                <w:left w:val="nil"/>
                <w:bottom w:val="nil"/>
                <w:right w:val="nil"/>
                <w:between w:val="nil"/>
                <w:bar w:val="nil"/>
              </w:pBdr>
              <w:spacing w:before="0" w:after="0" w:line="240" w:lineRule="auto"/>
              <w:rPr>
                <w:rFonts w:eastAsia="Arial" w:cs="Arial"/>
                <w:b/>
                <w:color w:val="000000"/>
                <w:sz w:val="14"/>
                <w:szCs w:val="22"/>
                <w:bdr w:val="nil"/>
                <w:lang w:eastAsia="en-US"/>
              </w:rPr>
            </w:pPr>
          </w:p>
        </w:tc>
        <w:tc>
          <w:tcPr>
            <w:tcW w:w="772"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18E7571"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1.504</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13C3CF6"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(1.400)</w:t>
            </w:r>
          </w:p>
        </w:tc>
        <w:tc>
          <w:tcPr>
            <w:tcW w:w="100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EFBA7CF"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(104)</w:t>
            </w:r>
          </w:p>
        </w:tc>
        <w:tc>
          <w:tcPr>
            <w:tcW w:w="718"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7618ACB" w14:textId="77777777" w:rsidR="00590C67" w:rsidRPr="00DD135E" w:rsidRDefault="00590C67">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r>
    </w:tbl>
    <w:p w14:paraId="0E25DFD4" w14:textId="77777777" w:rsidR="00896490" w:rsidRPr="00DD135E" w:rsidRDefault="00407F8F" w:rsidP="00E1718B">
      <w:pPr>
        <w:keepNext/>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lastRenderedPageBreak/>
        <w:t>8 - INTANGÍVEL</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08"/>
      </w:tblPr>
      <w:tblGrid>
        <w:gridCol w:w="1877"/>
        <w:gridCol w:w="1138"/>
        <w:gridCol w:w="855"/>
        <w:gridCol w:w="57"/>
        <w:gridCol w:w="1176"/>
        <w:gridCol w:w="1046"/>
        <w:gridCol w:w="148"/>
        <w:gridCol w:w="844"/>
        <w:gridCol w:w="929"/>
        <w:gridCol w:w="997"/>
        <w:gridCol w:w="714"/>
      </w:tblGrid>
      <w:tr w:rsidR="004B0338" w:rsidRPr="00DD135E" w14:paraId="5E869340" w14:textId="77777777" w:rsidTr="004B0338">
        <w:trPr>
          <w:cantSplit/>
          <w:trHeight w:hRule="exact" w:val="227"/>
        </w:trPr>
        <w:tc>
          <w:tcPr>
            <w:tcW w:w="187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3DEFE0A"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CC4B0C7"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0BEB8C2"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31.12.2020</w:t>
            </w:r>
          </w:p>
        </w:tc>
        <w:tc>
          <w:tcPr>
            <w:tcW w:w="5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9351FAC"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22"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60CEF9E"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Exerc/2021</w:t>
            </w:r>
          </w:p>
        </w:tc>
        <w:tc>
          <w:tcPr>
            <w:tcW w:w="14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8D305FA"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484"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2994F5D"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31.12.2021</w:t>
            </w:r>
          </w:p>
        </w:tc>
      </w:tr>
      <w:tr w:rsidR="004B0338" w:rsidRPr="00DD135E" w14:paraId="115E949D" w14:textId="77777777" w:rsidTr="004B0338">
        <w:trPr>
          <w:cantSplit/>
          <w:trHeight w:hRule="exact" w:val="397"/>
        </w:trPr>
        <w:tc>
          <w:tcPr>
            <w:tcW w:w="187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BCBF0BD"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9DF717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Taxa Anual Amortização %</w:t>
            </w: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C11480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c>
          <w:tcPr>
            <w:tcW w:w="5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F0C2CC4"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7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1E32B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Movimentações</w:t>
            </w:r>
          </w:p>
        </w:tc>
        <w:tc>
          <w:tcPr>
            <w:tcW w:w="104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E8C9CAE"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Amortização</w:t>
            </w:r>
          </w:p>
        </w:tc>
        <w:tc>
          <w:tcPr>
            <w:tcW w:w="14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B08268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4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2BAF53E"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Custo de Aquisição</w:t>
            </w:r>
          </w:p>
        </w:tc>
        <w:tc>
          <w:tcPr>
            <w:tcW w:w="92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95F0A1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Amortização Acumulada</w:t>
            </w:r>
          </w:p>
        </w:tc>
        <w:tc>
          <w:tcPr>
            <w:tcW w:w="99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E12E18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Imparidade Acumulada</w:t>
            </w:r>
          </w:p>
        </w:tc>
        <w:tc>
          <w:tcPr>
            <w:tcW w:w="71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562FBB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r>
      <w:tr w:rsidR="004B0338" w:rsidRPr="00DD135E" w14:paraId="3C73E358" w14:textId="77777777" w:rsidTr="004B0338">
        <w:trPr>
          <w:cantSplit/>
          <w:trHeight w:hRule="exact" w:val="340"/>
        </w:trPr>
        <w:tc>
          <w:tcPr>
            <w:tcW w:w="1877"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478004E"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Sistemas e aplicativos-software</w:t>
            </w:r>
          </w:p>
        </w:tc>
        <w:tc>
          <w:tcPr>
            <w:tcW w:w="1138"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AB0B62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5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849064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5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332D14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7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5F93AE71"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046"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F98057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4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3AA684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44"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B6EE7E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2.576</w:t>
            </w:r>
          </w:p>
        </w:tc>
        <w:tc>
          <w:tcPr>
            <w:tcW w:w="929"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8C32B50"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(2.576)</w:t>
            </w:r>
          </w:p>
        </w:tc>
        <w:tc>
          <w:tcPr>
            <w:tcW w:w="997"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2615DD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4"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C5A3A1A"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4B0338" w:rsidRPr="00DD135E" w14:paraId="7BDB7CF5" w14:textId="77777777" w:rsidTr="004B0338">
        <w:trPr>
          <w:cantSplit/>
          <w:trHeight w:hRule="exact" w:val="227"/>
        </w:trPr>
        <w:tc>
          <w:tcPr>
            <w:tcW w:w="1877" w:type="dxa"/>
            <w:tcBorders>
              <w:top w:val="nil"/>
              <w:left w:val="nil"/>
              <w:bottom w:val="nil"/>
              <w:right w:val="nil"/>
              <w:tl2br w:val="nil"/>
              <w:tr2bl w:val="nil"/>
            </w:tcBorders>
            <w:shd w:val="clear" w:color="FFFFFF" w:fill="FFFFFF"/>
            <w:tcMar>
              <w:left w:w="40" w:type="dxa"/>
              <w:right w:w="40" w:type="dxa"/>
            </w:tcMar>
            <w:vAlign w:val="center"/>
          </w:tcPr>
          <w:p w14:paraId="44E57006"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Licença de uso</w:t>
            </w:r>
          </w:p>
        </w:tc>
        <w:tc>
          <w:tcPr>
            <w:tcW w:w="1138" w:type="dxa"/>
            <w:tcBorders>
              <w:top w:val="nil"/>
              <w:left w:val="nil"/>
              <w:bottom w:val="nil"/>
              <w:right w:val="nil"/>
              <w:tl2br w:val="nil"/>
              <w:tr2bl w:val="nil"/>
            </w:tcBorders>
            <w:shd w:val="clear" w:color="FFFFFF" w:fill="FFFFFF"/>
            <w:tcMar>
              <w:left w:w="40" w:type="dxa"/>
              <w:right w:w="40" w:type="dxa"/>
            </w:tcMar>
            <w:vAlign w:val="center"/>
          </w:tcPr>
          <w:p w14:paraId="310773D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55" w:type="dxa"/>
            <w:tcBorders>
              <w:top w:val="nil"/>
              <w:left w:val="nil"/>
              <w:bottom w:val="nil"/>
              <w:right w:val="nil"/>
              <w:tl2br w:val="nil"/>
              <w:tr2bl w:val="nil"/>
            </w:tcBorders>
            <w:shd w:val="clear" w:color="auto" w:fill="auto"/>
            <w:noWrap/>
            <w:tcMar>
              <w:left w:w="40" w:type="dxa"/>
              <w:right w:w="85" w:type="dxa"/>
            </w:tcMar>
            <w:vAlign w:val="center"/>
          </w:tcPr>
          <w:p w14:paraId="05F3DAE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57" w:type="dxa"/>
            <w:tcBorders>
              <w:top w:val="nil"/>
              <w:left w:val="nil"/>
              <w:bottom w:val="nil"/>
              <w:right w:val="nil"/>
              <w:tl2br w:val="nil"/>
              <w:tr2bl w:val="nil"/>
            </w:tcBorders>
            <w:shd w:val="clear" w:color="auto" w:fill="auto"/>
            <w:noWrap/>
            <w:tcMar>
              <w:left w:w="0" w:type="dxa"/>
              <w:right w:w="0" w:type="dxa"/>
            </w:tcMar>
            <w:vAlign w:val="center"/>
          </w:tcPr>
          <w:p w14:paraId="53294E0A"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76" w:type="dxa"/>
            <w:tcBorders>
              <w:top w:val="nil"/>
              <w:left w:val="nil"/>
              <w:bottom w:val="nil"/>
              <w:right w:val="nil"/>
              <w:tl2br w:val="nil"/>
              <w:tr2bl w:val="nil"/>
            </w:tcBorders>
            <w:shd w:val="clear" w:color="auto" w:fill="auto"/>
            <w:noWrap/>
            <w:tcMar>
              <w:left w:w="40" w:type="dxa"/>
              <w:right w:w="85" w:type="dxa"/>
            </w:tcMar>
            <w:vAlign w:val="center"/>
          </w:tcPr>
          <w:p w14:paraId="72A3ADA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046" w:type="dxa"/>
            <w:tcBorders>
              <w:top w:val="nil"/>
              <w:left w:val="nil"/>
              <w:bottom w:val="nil"/>
              <w:right w:val="nil"/>
              <w:tl2br w:val="nil"/>
              <w:tr2bl w:val="nil"/>
            </w:tcBorders>
            <w:shd w:val="clear" w:color="auto" w:fill="auto"/>
            <w:noWrap/>
            <w:tcMar>
              <w:left w:w="40" w:type="dxa"/>
              <w:right w:w="85" w:type="dxa"/>
            </w:tcMar>
            <w:vAlign w:val="center"/>
          </w:tcPr>
          <w:p w14:paraId="0C4A89B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148" w:type="dxa"/>
            <w:tcBorders>
              <w:top w:val="nil"/>
              <w:left w:val="nil"/>
              <w:bottom w:val="nil"/>
              <w:right w:val="nil"/>
              <w:tl2br w:val="nil"/>
              <w:tr2bl w:val="nil"/>
            </w:tcBorders>
            <w:shd w:val="clear" w:color="auto" w:fill="auto"/>
            <w:noWrap/>
            <w:tcMar>
              <w:left w:w="0" w:type="dxa"/>
              <w:right w:w="0" w:type="dxa"/>
            </w:tcMar>
            <w:vAlign w:val="center"/>
          </w:tcPr>
          <w:p w14:paraId="720F6BD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44" w:type="dxa"/>
            <w:tcBorders>
              <w:top w:val="nil"/>
              <w:left w:val="nil"/>
              <w:bottom w:val="nil"/>
              <w:right w:val="nil"/>
              <w:tl2br w:val="nil"/>
              <w:tr2bl w:val="nil"/>
            </w:tcBorders>
            <w:shd w:val="clear" w:color="auto" w:fill="auto"/>
            <w:noWrap/>
            <w:tcMar>
              <w:left w:w="40" w:type="dxa"/>
              <w:right w:w="85" w:type="dxa"/>
            </w:tcMar>
            <w:vAlign w:val="center"/>
          </w:tcPr>
          <w:p w14:paraId="54A8E26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1.243</w:t>
            </w:r>
          </w:p>
        </w:tc>
        <w:tc>
          <w:tcPr>
            <w:tcW w:w="929" w:type="dxa"/>
            <w:tcBorders>
              <w:top w:val="nil"/>
              <w:left w:val="nil"/>
              <w:bottom w:val="nil"/>
              <w:right w:val="nil"/>
              <w:tl2br w:val="nil"/>
              <w:tr2bl w:val="nil"/>
            </w:tcBorders>
            <w:shd w:val="clear" w:color="auto" w:fill="auto"/>
            <w:noWrap/>
            <w:tcMar>
              <w:left w:w="40" w:type="dxa"/>
              <w:right w:w="40" w:type="dxa"/>
            </w:tcMar>
            <w:vAlign w:val="center"/>
          </w:tcPr>
          <w:p w14:paraId="6E029EBF"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(1.243)</w:t>
            </w:r>
          </w:p>
        </w:tc>
        <w:tc>
          <w:tcPr>
            <w:tcW w:w="997" w:type="dxa"/>
            <w:tcBorders>
              <w:top w:val="nil"/>
              <w:left w:val="nil"/>
              <w:bottom w:val="nil"/>
              <w:right w:val="nil"/>
              <w:tl2br w:val="nil"/>
              <w:tr2bl w:val="nil"/>
            </w:tcBorders>
            <w:shd w:val="clear" w:color="auto" w:fill="auto"/>
            <w:noWrap/>
            <w:tcMar>
              <w:left w:w="40" w:type="dxa"/>
              <w:right w:w="85" w:type="dxa"/>
            </w:tcMar>
            <w:vAlign w:val="center"/>
          </w:tcPr>
          <w:p w14:paraId="759105F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4" w:type="dxa"/>
            <w:tcBorders>
              <w:top w:val="nil"/>
              <w:left w:val="nil"/>
              <w:bottom w:val="nil"/>
              <w:right w:val="nil"/>
              <w:tl2br w:val="nil"/>
              <w:tr2bl w:val="nil"/>
            </w:tcBorders>
            <w:shd w:val="clear" w:color="auto" w:fill="auto"/>
            <w:noWrap/>
            <w:tcMar>
              <w:left w:w="40" w:type="dxa"/>
              <w:right w:w="85" w:type="dxa"/>
            </w:tcMar>
            <w:vAlign w:val="center"/>
          </w:tcPr>
          <w:p w14:paraId="579EA2E1"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4B0338" w:rsidRPr="00DD135E" w14:paraId="0844DDC6" w14:textId="77777777" w:rsidTr="004B0338">
        <w:trPr>
          <w:cantSplit/>
          <w:trHeight w:hRule="exact" w:val="227"/>
        </w:trPr>
        <w:tc>
          <w:tcPr>
            <w:tcW w:w="1877"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E55C06F"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sidRPr="00DD135E">
              <w:rPr>
                <w:rFonts w:eastAsia="Arial" w:cs="Arial"/>
                <w:b/>
                <w:color w:val="000000"/>
                <w:sz w:val="14"/>
                <w:szCs w:val="22"/>
                <w:bdr w:val="nil"/>
                <w:lang w:eastAsia="en-US"/>
              </w:rPr>
              <w:t xml:space="preserve">Total </w:t>
            </w:r>
          </w:p>
        </w:tc>
        <w:tc>
          <w:tcPr>
            <w:tcW w:w="113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AC43ED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5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5AC644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57"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05C7FB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76"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79C9C45"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1046"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E23F405"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14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405F4E4"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4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390CCEE"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3.819</w:t>
            </w:r>
          </w:p>
        </w:tc>
        <w:tc>
          <w:tcPr>
            <w:tcW w:w="92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512BB3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(3.819)</w:t>
            </w:r>
          </w:p>
        </w:tc>
        <w:tc>
          <w:tcPr>
            <w:tcW w:w="997"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AA46D3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71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0FEC12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r>
      <w:tr w:rsidR="004B0338" w:rsidRPr="00DD135E" w14:paraId="079D765C" w14:textId="77777777" w:rsidTr="004B0338">
        <w:trPr>
          <w:cantSplit/>
          <w:trHeight w:hRule="exact" w:val="227"/>
        </w:trPr>
        <w:tc>
          <w:tcPr>
            <w:tcW w:w="187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4FC97EC"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13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95D0BE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19E8E97"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5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9256E4B"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7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C05333A"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046"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E8AF4D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4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45D243E"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4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4440E7B"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29"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1EC41C0"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9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FA33E04"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14"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48EDC1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4B0338" w:rsidRPr="00DD135E" w14:paraId="74D46437" w14:textId="77777777" w:rsidTr="004B0338">
        <w:trPr>
          <w:cantSplit/>
          <w:trHeight w:hRule="exact" w:val="227"/>
        </w:trPr>
        <w:tc>
          <w:tcPr>
            <w:tcW w:w="1877"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FACC3B7"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1DD2AE1"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CC2ED0D"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31.12.2019</w:t>
            </w:r>
          </w:p>
        </w:tc>
        <w:tc>
          <w:tcPr>
            <w:tcW w:w="57" w:type="dxa"/>
            <w:tcBorders>
              <w:top w:val="nil"/>
              <w:left w:val="nil"/>
              <w:bottom w:val="nil"/>
              <w:right w:val="nil"/>
              <w:tl2br w:val="nil"/>
              <w:tr2bl w:val="nil"/>
            </w:tcBorders>
            <w:shd w:val="clear" w:color="FFFFFF" w:fill="FFFFFF"/>
            <w:tcMar>
              <w:left w:w="0" w:type="dxa"/>
              <w:right w:w="0" w:type="dxa"/>
            </w:tcMar>
            <w:vAlign w:val="center"/>
          </w:tcPr>
          <w:p w14:paraId="55F1930D"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22"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FA3422D"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Exerc/2020</w:t>
            </w:r>
          </w:p>
        </w:tc>
        <w:tc>
          <w:tcPr>
            <w:tcW w:w="148"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21C019F"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484"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776D4F5" w14:textId="77777777" w:rsidR="00470BC0" w:rsidRPr="00DD135E" w:rsidRDefault="00470BC0">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sidRPr="00DD135E">
              <w:rPr>
                <w:rFonts w:eastAsia="Arial" w:cs="Arial"/>
                <w:b/>
                <w:color w:val="000000"/>
                <w:sz w:val="14"/>
                <w:szCs w:val="22"/>
                <w:bdr w:val="nil"/>
                <w:lang w:eastAsia="en-US"/>
              </w:rPr>
              <w:t>31.12.2020</w:t>
            </w:r>
          </w:p>
        </w:tc>
      </w:tr>
      <w:tr w:rsidR="004B0338" w:rsidRPr="00DD135E" w14:paraId="4657D845" w14:textId="77777777" w:rsidTr="004B0338">
        <w:trPr>
          <w:cantSplit/>
          <w:trHeight w:hRule="exact" w:val="397"/>
        </w:trPr>
        <w:tc>
          <w:tcPr>
            <w:tcW w:w="187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3157F12"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38"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AB88BD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Taxa Anual Amortização %</w:t>
            </w: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4DA6B3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c>
          <w:tcPr>
            <w:tcW w:w="57"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272F06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7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E7CBEF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Movimentações</w:t>
            </w:r>
          </w:p>
        </w:tc>
        <w:tc>
          <w:tcPr>
            <w:tcW w:w="1046"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2B7AC2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Amortização</w:t>
            </w:r>
          </w:p>
        </w:tc>
        <w:tc>
          <w:tcPr>
            <w:tcW w:w="14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7AF51CF"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4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BE26C6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Custo de Aquisição</w:t>
            </w:r>
          </w:p>
        </w:tc>
        <w:tc>
          <w:tcPr>
            <w:tcW w:w="92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865B570"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Amortização Acumulada</w:t>
            </w:r>
          </w:p>
        </w:tc>
        <w:tc>
          <w:tcPr>
            <w:tcW w:w="997"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0EE537F"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Imparidade Acumulada</w:t>
            </w:r>
          </w:p>
        </w:tc>
        <w:tc>
          <w:tcPr>
            <w:tcW w:w="71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205DF64"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Saldo Contábil</w:t>
            </w:r>
          </w:p>
        </w:tc>
      </w:tr>
      <w:tr w:rsidR="004B0338" w:rsidRPr="00DD135E" w14:paraId="6F2E7A6D" w14:textId="77777777" w:rsidTr="004B0338">
        <w:trPr>
          <w:cantSplit/>
          <w:trHeight w:hRule="exact" w:val="340"/>
        </w:trPr>
        <w:tc>
          <w:tcPr>
            <w:tcW w:w="1877"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310A54F"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Sistemas e aplicativos-software</w:t>
            </w:r>
          </w:p>
        </w:tc>
        <w:tc>
          <w:tcPr>
            <w:tcW w:w="1138"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0A2A42A"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5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A80984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57"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7BB2A65"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76"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256284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(11)</w:t>
            </w:r>
          </w:p>
        </w:tc>
        <w:tc>
          <w:tcPr>
            <w:tcW w:w="1046"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E53FF7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(11)</w:t>
            </w:r>
          </w:p>
        </w:tc>
        <w:tc>
          <w:tcPr>
            <w:tcW w:w="148"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945BF0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44"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3BEAF6F"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2.576</w:t>
            </w:r>
          </w:p>
        </w:tc>
        <w:tc>
          <w:tcPr>
            <w:tcW w:w="929"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55D162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(2.576)</w:t>
            </w:r>
          </w:p>
        </w:tc>
        <w:tc>
          <w:tcPr>
            <w:tcW w:w="997"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F26E3E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4"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201EEAF"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4B0338" w:rsidRPr="00DD135E" w14:paraId="227BF40A" w14:textId="77777777" w:rsidTr="004B0338">
        <w:trPr>
          <w:cantSplit/>
          <w:trHeight w:hRule="exact" w:val="227"/>
        </w:trPr>
        <w:tc>
          <w:tcPr>
            <w:tcW w:w="1877" w:type="dxa"/>
            <w:tcBorders>
              <w:top w:val="nil"/>
              <w:left w:val="nil"/>
              <w:bottom w:val="nil"/>
              <w:right w:val="nil"/>
              <w:tl2br w:val="nil"/>
              <w:tr2bl w:val="nil"/>
            </w:tcBorders>
            <w:shd w:val="clear" w:color="FFFFFF" w:fill="FFFFFF"/>
            <w:tcMar>
              <w:left w:w="40" w:type="dxa"/>
              <w:right w:w="40" w:type="dxa"/>
            </w:tcMar>
            <w:vAlign w:val="center"/>
          </w:tcPr>
          <w:p w14:paraId="651B930B"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sidRPr="00DD135E">
              <w:rPr>
                <w:rFonts w:eastAsia="Arial" w:cs="Arial"/>
                <w:color w:val="000000"/>
                <w:sz w:val="14"/>
                <w:szCs w:val="22"/>
                <w:bdr w:val="nil"/>
                <w:lang w:eastAsia="en-US"/>
              </w:rPr>
              <w:t>Licença de uso</w:t>
            </w:r>
          </w:p>
        </w:tc>
        <w:tc>
          <w:tcPr>
            <w:tcW w:w="1138" w:type="dxa"/>
            <w:tcBorders>
              <w:top w:val="nil"/>
              <w:left w:val="nil"/>
              <w:bottom w:val="nil"/>
              <w:right w:val="nil"/>
              <w:tl2br w:val="nil"/>
              <w:tr2bl w:val="nil"/>
            </w:tcBorders>
            <w:shd w:val="clear" w:color="FFFFFF" w:fill="FFFFFF"/>
            <w:tcMar>
              <w:left w:w="40" w:type="dxa"/>
              <w:right w:w="40" w:type="dxa"/>
            </w:tcMar>
            <w:vAlign w:val="center"/>
          </w:tcPr>
          <w:p w14:paraId="6DE4F91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20</w:t>
            </w:r>
          </w:p>
        </w:tc>
        <w:tc>
          <w:tcPr>
            <w:tcW w:w="855" w:type="dxa"/>
            <w:tcBorders>
              <w:top w:val="nil"/>
              <w:left w:val="nil"/>
              <w:bottom w:val="nil"/>
              <w:right w:val="nil"/>
              <w:tl2br w:val="nil"/>
              <w:tr2bl w:val="nil"/>
            </w:tcBorders>
            <w:shd w:val="clear" w:color="auto" w:fill="auto"/>
            <w:noWrap/>
            <w:tcMar>
              <w:left w:w="40" w:type="dxa"/>
              <w:right w:w="85" w:type="dxa"/>
            </w:tcMar>
            <w:vAlign w:val="center"/>
          </w:tcPr>
          <w:p w14:paraId="0435D1D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57" w:type="dxa"/>
            <w:tcBorders>
              <w:top w:val="nil"/>
              <w:left w:val="nil"/>
              <w:bottom w:val="nil"/>
              <w:right w:val="nil"/>
              <w:tl2br w:val="nil"/>
              <w:tr2bl w:val="nil"/>
            </w:tcBorders>
            <w:shd w:val="clear" w:color="auto" w:fill="auto"/>
            <w:noWrap/>
            <w:tcMar>
              <w:left w:w="0" w:type="dxa"/>
              <w:right w:w="0" w:type="dxa"/>
            </w:tcMar>
            <w:vAlign w:val="center"/>
          </w:tcPr>
          <w:p w14:paraId="3F211EFF"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176" w:type="dxa"/>
            <w:tcBorders>
              <w:top w:val="nil"/>
              <w:left w:val="nil"/>
              <w:bottom w:val="nil"/>
              <w:right w:val="nil"/>
              <w:tl2br w:val="nil"/>
              <w:tr2bl w:val="nil"/>
            </w:tcBorders>
            <w:shd w:val="clear" w:color="auto" w:fill="auto"/>
            <w:noWrap/>
            <w:tcMar>
              <w:left w:w="40" w:type="dxa"/>
              <w:right w:w="40" w:type="dxa"/>
            </w:tcMar>
            <w:vAlign w:val="center"/>
          </w:tcPr>
          <w:p w14:paraId="74AEF739"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(8)</w:t>
            </w:r>
          </w:p>
        </w:tc>
        <w:tc>
          <w:tcPr>
            <w:tcW w:w="1046" w:type="dxa"/>
            <w:tcBorders>
              <w:top w:val="nil"/>
              <w:left w:val="nil"/>
              <w:bottom w:val="nil"/>
              <w:right w:val="nil"/>
              <w:tl2br w:val="nil"/>
              <w:tr2bl w:val="nil"/>
            </w:tcBorders>
            <w:shd w:val="clear" w:color="auto" w:fill="auto"/>
            <w:noWrap/>
            <w:tcMar>
              <w:left w:w="40" w:type="dxa"/>
              <w:right w:w="40" w:type="dxa"/>
            </w:tcMar>
            <w:vAlign w:val="center"/>
          </w:tcPr>
          <w:p w14:paraId="774F36B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(8)</w:t>
            </w:r>
          </w:p>
        </w:tc>
        <w:tc>
          <w:tcPr>
            <w:tcW w:w="148" w:type="dxa"/>
            <w:tcBorders>
              <w:top w:val="nil"/>
              <w:left w:val="nil"/>
              <w:bottom w:val="nil"/>
              <w:right w:val="nil"/>
              <w:tl2br w:val="nil"/>
              <w:tr2bl w:val="nil"/>
            </w:tcBorders>
            <w:shd w:val="clear" w:color="auto" w:fill="auto"/>
            <w:noWrap/>
            <w:tcMar>
              <w:left w:w="0" w:type="dxa"/>
              <w:right w:w="0" w:type="dxa"/>
            </w:tcMar>
            <w:vAlign w:val="center"/>
          </w:tcPr>
          <w:p w14:paraId="4DB07E1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44" w:type="dxa"/>
            <w:tcBorders>
              <w:top w:val="nil"/>
              <w:left w:val="nil"/>
              <w:bottom w:val="nil"/>
              <w:right w:val="nil"/>
              <w:tl2br w:val="nil"/>
              <w:tr2bl w:val="nil"/>
            </w:tcBorders>
            <w:shd w:val="clear" w:color="auto" w:fill="auto"/>
            <w:noWrap/>
            <w:tcMar>
              <w:left w:w="40" w:type="dxa"/>
              <w:right w:w="85" w:type="dxa"/>
            </w:tcMar>
            <w:vAlign w:val="center"/>
          </w:tcPr>
          <w:p w14:paraId="06E1E7D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1.243</w:t>
            </w:r>
          </w:p>
        </w:tc>
        <w:tc>
          <w:tcPr>
            <w:tcW w:w="929" w:type="dxa"/>
            <w:tcBorders>
              <w:top w:val="nil"/>
              <w:left w:val="nil"/>
              <w:bottom w:val="nil"/>
              <w:right w:val="nil"/>
              <w:tl2br w:val="nil"/>
              <w:tr2bl w:val="nil"/>
            </w:tcBorders>
            <w:shd w:val="clear" w:color="auto" w:fill="auto"/>
            <w:noWrap/>
            <w:tcMar>
              <w:left w:w="40" w:type="dxa"/>
              <w:right w:w="40" w:type="dxa"/>
            </w:tcMar>
            <w:vAlign w:val="center"/>
          </w:tcPr>
          <w:p w14:paraId="2388C2E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(1.243)</w:t>
            </w:r>
          </w:p>
        </w:tc>
        <w:tc>
          <w:tcPr>
            <w:tcW w:w="997" w:type="dxa"/>
            <w:tcBorders>
              <w:top w:val="nil"/>
              <w:left w:val="nil"/>
              <w:bottom w:val="nil"/>
              <w:right w:val="nil"/>
              <w:tl2br w:val="nil"/>
              <w:tr2bl w:val="nil"/>
            </w:tcBorders>
            <w:shd w:val="clear" w:color="auto" w:fill="auto"/>
            <w:noWrap/>
            <w:tcMar>
              <w:left w:w="40" w:type="dxa"/>
              <w:right w:w="85" w:type="dxa"/>
            </w:tcMar>
            <w:vAlign w:val="center"/>
          </w:tcPr>
          <w:p w14:paraId="50AA0BE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c>
          <w:tcPr>
            <w:tcW w:w="714" w:type="dxa"/>
            <w:tcBorders>
              <w:top w:val="nil"/>
              <w:left w:val="nil"/>
              <w:bottom w:val="nil"/>
              <w:right w:val="nil"/>
              <w:tl2br w:val="nil"/>
              <w:tr2bl w:val="nil"/>
            </w:tcBorders>
            <w:shd w:val="clear" w:color="auto" w:fill="auto"/>
            <w:noWrap/>
            <w:tcMar>
              <w:left w:w="40" w:type="dxa"/>
              <w:right w:w="85" w:type="dxa"/>
            </w:tcMar>
            <w:vAlign w:val="center"/>
          </w:tcPr>
          <w:p w14:paraId="2697A404"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sidRPr="00DD135E">
              <w:rPr>
                <w:rFonts w:eastAsia="Arial" w:cs="Arial"/>
                <w:color w:val="000000"/>
                <w:sz w:val="14"/>
                <w:szCs w:val="22"/>
                <w:bdr w:val="nil"/>
                <w:lang w:eastAsia="en-US"/>
              </w:rPr>
              <w:t>--</w:t>
            </w:r>
          </w:p>
        </w:tc>
      </w:tr>
      <w:tr w:rsidR="004B0338" w:rsidRPr="00DD135E" w14:paraId="399E2A5D" w14:textId="77777777" w:rsidTr="004B0338">
        <w:trPr>
          <w:cantSplit/>
          <w:trHeight w:hRule="exact" w:val="227"/>
        </w:trPr>
        <w:tc>
          <w:tcPr>
            <w:tcW w:w="1877"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84DDB29" w14:textId="77777777" w:rsidR="00470BC0" w:rsidRPr="00DD135E" w:rsidRDefault="00470BC0">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sidRPr="00DD135E">
              <w:rPr>
                <w:rFonts w:eastAsia="Arial" w:cs="Arial"/>
                <w:b/>
                <w:color w:val="000000"/>
                <w:sz w:val="14"/>
                <w:szCs w:val="22"/>
                <w:bdr w:val="nil"/>
                <w:lang w:eastAsia="en-US"/>
              </w:rPr>
              <w:t xml:space="preserve">Total </w:t>
            </w:r>
          </w:p>
        </w:tc>
        <w:tc>
          <w:tcPr>
            <w:tcW w:w="1138"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DDD57DD"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5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F8073F5"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57"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0DA9E7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176"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DFEC6E0"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(19)</w:t>
            </w:r>
          </w:p>
        </w:tc>
        <w:tc>
          <w:tcPr>
            <w:tcW w:w="1046"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2205252"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(19)</w:t>
            </w:r>
          </w:p>
        </w:tc>
        <w:tc>
          <w:tcPr>
            <w:tcW w:w="148"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4D3261E"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4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36A1F18"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3.819</w:t>
            </w:r>
          </w:p>
        </w:tc>
        <w:tc>
          <w:tcPr>
            <w:tcW w:w="929"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937BF86"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(3.819)</w:t>
            </w:r>
          </w:p>
        </w:tc>
        <w:tc>
          <w:tcPr>
            <w:tcW w:w="997"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ABB4F6B"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c>
          <w:tcPr>
            <w:tcW w:w="71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EE2B09C" w14:textId="77777777" w:rsidR="00470BC0" w:rsidRPr="00DD135E" w:rsidRDefault="00470BC0">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sidRPr="00DD135E">
              <w:rPr>
                <w:rFonts w:eastAsia="Arial" w:cs="Arial"/>
                <w:b/>
                <w:color w:val="000000"/>
                <w:sz w:val="14"/>
                <w:szCs w:val="22"/>
                <w:bdr w:val="nil"/>
                <w:lang w:eastAsia="en-US"/>
              </w:rPr>
              <w:t>--</w:t>
            </w:r>
          </w:p>
        </w:tc>
      </w:tr>
    </w:tbl>
    <w:p w14:paraId="03CBF586" w14:textId="77777777" w:rsidR="003B65E8" w:rsidRPr="00076903" w:rsidRDefault="003B65E8" w:rsidP="00076903">
      <w:pPr>
        <w:pBdr>
          <w:top w:val="nil"/>
          <w:left w:val="nil"/>
          <w:bottom w:val="nil"/>
          <w:right w:val="nil"/>
          <w:between w:val="nil"/>
          <w:bar w:val="nil"/>
        </w:pBdr>
        <w:jc w:val="left"/>
        <w:rPr>
          <w:sz w:val="14"/>
          <w:szCs w:val="14"/>
          <w:bdr w:val="nil"/>
          <w:lang w:eastAsia="en-US"/>
        </w:rPr>
      </w:pPr>
    </w:p>
    <w:p w14:paraId="2EDAC7C1" w14:textId="09422715" w:rsidR="00D0133B" w:rsidRPr="00076903" w:rsidRDefault="00407F8F" w:rsidP="00076903">
      <w:pPr>
        <w:keepNext/>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t>9 - FORNECEDORES DE BENS E SERVIÇO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0"/>
      </w:tblPr>
      <w:tblGrid>
        <w:gridCol w:w="6405"/>
        <w:gridCol w:w="1650"/>
        <w:gridCol w:w="1650"/>
      </w:tblGrid>
      <w:tr w:rsidR="003B65E8" w:rsidRPr="00DD135E" w14:paraId="3BD23605" w14:textId="77777777" w:rsidTr="008839A5">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2361D17"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106AF9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88AB1C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31.12.2020</w:t>
            </w:r>
          </w:p>
        </w:tc>
      </w:tr>
      <w:tr w:rsidR="003B65E8" w:rsidRPr="00DD135E" w14:paraId="52FFAC97" w14:textId="77777777" w:rsidTr="008839A5">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A6F2FC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689274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6B4D94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68</w:t>
            </w:r>
          </w:p>
        </w:tc>
      </w:tr>
      <w:tr w:rsidR="003B65E8" w:rsidRPr="00DD135E" w14:paraId="79CEA942" w14:textId="77777777" w:rsidTr="008839A5">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358D011C"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706A5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AD276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68</w:t>
            </w:r>
          </w:p>
        </w:tc>
      </w:tr>
      <w:tr w:rsidR="003B65E8" w:rsidRPr="00DD135E" w14:paraId="37B1101A" w14:textId="77777777" w:rsidTr="008839A5">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8404450"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48963F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5CBD4D7"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3B65E8" w:rsidRPr="00DD135E" w14:paraId="39F9F87D" w14:textId="77777777" w:rsidTr="008839A5">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EC380AD"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D2C2E6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2FD498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68</w:t>
            </w:r>
          </w:p>
        </w:tc>
      </w:tr>
    </w:tbl>
    <w:p w14:paraId="45BE9B57" w14:textId="77777777" w:rsidR="003B65E8" w:rsidRPr="008839A5" w:rsidRDefault="003B65E8" w:rsidP="008839A5">
      <w:pPr>
        <w:pBdr>
          <w:top w:val="nil"/>
          <w:left w:val="nil"/>
          <w:bottom w:val="nil"/>
          <w:right w:val="nil"/>
          <w:between w:val="nil"/>
          <w:bar w:val="nil"/>
        </w:pBdr>
        <w:jc w:val="left"/>
        <w:rPr>
          <w:sz w:val="14"/>
          <w:szCs w:val="14"/>
          <w:bdr w:val="nil"/>
          <w:lang w:eastAsia="en-US"/>
        </w:rPr>
      </w:pPr>
    </w:p>
    <w:p w14:paraId="3C5A40D5" w14:textId="77777777" w:rsidR="00C81471" w:rsidRPr="00DD135E" w:rsidRDefault="00407F8F" w:rsidP="008839A5">
      <w:pPr>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1"/>
      </w:tblPr>
      <w:tblGrid>
        <w:gridCol w:w="6405"/>
        <w:gridCol w:w="1650"/>
        <w:gridCol w:w="1650"/>
      </w:tblGrid>
      <w:tr w:rsidR="003B65E8" w:rsidRPr="00DD135E" w14:paraId="630F09F3" w14:textId="77777777" w:rsidTr="008839A5">
        <w:trPr>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05CF878" w14:textId="77777777" w:rsidR="003B65E8" w:rsidRPr="00DD135E" w:rsidRDefault="003B65E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9B5033D"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04A0782"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31.12.2020</w:t>
            </w:r>
          </w:p>
        </w:tc>
      </w:tr>
      <w:tr w:rsidR="003B65E8" w:rsidRPr="00DD135E" w14:paraId="1E0EFB41" w14:textId="77777777" w:rsidTr="008839A5">
        <w:trPr>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2FD95B4"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64FFD7"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EB7D90F"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86</w:t>
            </w:r>
          </w:p>
        </w:tc>
      </w:tr>
      <w:tr w:rsidR="003B65E8" w:rsidRPr="00DD135E" w14:paraId="055629F4"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3FC9A82E"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645D61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031E62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w:t>
            </w:r>
          </w:p>
        </w:tc>
      </w:tr>
      <w:tr w:rsidR="003B65E8" w:rsidRPr="00DD135E" w14:paraId="32FE5BFD"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55941E53" w14:textId="77777777" w:rsidR="003B65E8" w:rsidRPr="00DD135E" w:rsidRDefault="00407F8F">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E5C4832"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54A6B2D"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90</w:t>
            </w:r>
          </w:p>
        </w:tc>
      </w:tr>
      <w:tr w:rsidR="003B65E8" w:rsidRPr="00DD135E" w14:paraId="3BF689F1" w14:textId="77777777" w:rsidTr="008839A5">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631BCD0E" w14:textId="77777777" w:rsidR="003B65E8" w:rsidRPr="00DD135E" w:rsidRDefault="003B65E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C966B40" w14:textId="77777777" w:rsidR="003B65E8" w:rsidRPr="00DD135E" w:rsidRDefault="003B65E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19D55EE" w14:textId="77777777" w:rsidR="003B65E8" w:rsidRPr="00DD135E" w:rsidRDefault="003B65E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B65E8" w:rsidRPr="00DD135E" w14:paraId="68A020BD" w14:textId="77777777" w:rsidTr="008839A5">
        <w:trPr>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C16AD67"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D0733DE"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54</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85D9168"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90</w:t>
            </w:r>
          </w:p>
        </w:tc>
      </w:tr>
    </w:tbl>
    <w:p w14:paraId="6214EA52" w14:textId="77777777" w:rsidR="003B65E8" w:rsidRPr="008839A5" w:rsidRDefault="003B65E8" w:rsidP="008839A5">
      <w:pPr>
        <w:pBdr>
          <w:top w:val="nil"/>
          <w:left w:val="nil"/>
          <w:bottom w:val="nil"/>
          <w:right w:val="nil"/>
          <w:between w:val="nil"/>
          <w:bar w:val="nil"/>
        </w:pBdr>
        <w:jc w:val="left"/>
        <w:rPr>
          <w:sz w:val="14"/>
          <w:szCs w:val="14"/>
          <w:bdr w:val="nil"/>
          <w:lang w:eastAsia="en-US"/>
        </w:rPr>
      </w:pPr>
    </w:p>
    <w:p w14:paraId="576E28B3" w14:textId="77777777" w:rsidR="00533F70" w:rsidRPr="00DD135E" w:rsidRDefault="00407F8F" w:rsidP="008839A5">
      <w:pPr>
        <w:keepNext/>
        <w:keepLines/>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t>11 - OBRIGAÇÕES E PROVISÕES TRABALHISTAS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2"/>
      </w:tblPr>
      <w:tblGrid>
        <w:gridCol w:w="6405"/>
        <w:gridCol w:w="1620"/>
        <w:gridCol w:w="1650"/>
      </w:tblGrid>
      <w:tr w:rsidR="003B65E8" w:rsidRPr="00DD135E" w14:paraId="43307E48" w14:textId="77777777" w:rsidTr="008839A5">
        <w:trPr>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EC5BE38" w14:textId="77777777" w:rsidR="003B65E8" w:rsidRPr="00DD135E" w:rsidRDefault="003B65E8">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2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31F4B6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29B8455"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31.12.2020</w:t>
            </w:r>
          </w:p>
        </w:tc>
      </w:tr>
      <w:tr w:rsidR="003B65E8" w:rsidRPr="00DD135E" w14:paraId="2979EFAB" w14:textId="77777777" w:rsidTr="008839A5">
        <w:trPr>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6695BFC"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Provisão para salários e encargos a pagar </w:t>
            </w:r>
            <w:r w:rsidRPr="00DD135E">
              <w:rPr>
                <w:rFonts w:eastAsia="Arial" w:cs="Arial"/>
                <w:color w:val="000000"/>
                <w:sz w:val="16"/>
                <w:szCs w:val="22"/>
                <w:bdr w:val="nil"/>
                <w:vertAlign w:val="superscript"/>
                <w:lang w:eastAsia="en-US"/>
              </w:rPr>
              <w:t>(1)</w:t>
            </w:r>
          </w:p>
        </w:tc>
        <w:tc>
          <w:tcPr>
            <w:tcW w:w="16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2FAA57F"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2.208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4ABAF88"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5.256</w:t>
            </w:r>
          </w:p>
        </w:tc>
      </w:tr>
      <w:tr w:rsidR="003B65E8" w:rsidRPr="00DD135E" w14:paraId="4EDC6DF4"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45EC35E2"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Provisão para rescisões trabalhistas </w:t>
            </w:r>
            <w:r w:rsidRPr="00DD135E">
              <w:rPr>
                <w:rFonts w:eastAsia="Arial" w:cs="Arial"/>
                <w:color w:val="000000"/>
                <w:sz w:val="16"/>
                <w:szCs w:val="22"/>
                <w:bdr w:val="nil"/>
                <w:vertAlign w:val="superscript"/>
                <w:lang w:eastAsia="en-US"/>
              </w:rPr>
              <w:t>(1)</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11DBF2E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1.157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E0131B3"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2.149</w:t>
            </w:r>
          </w:p>
        </w:tc>
      </w:tr>
      <w:tr w:rsidR="003B65E8" w:rsidRPr="00DD135E" w14:paraId="143C1B04"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972FFE1"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Provisão para férias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4BCF5D9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453CD8"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361</w:t>
            </w:r>
          </w:p>
        </w:tc>
      </w:tr>
      <w:tr w:rsidR="003B65E8" w:rsidRPr="00DD135E" w14:paraId="43672568"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0E51555"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Encargos sociais a recolher</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4F705683"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3B3CA5D"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123</w:t>
            </w:r>
          </w:p>
        </w:tc>
      </w:tr>
      <w:tr w:rsidR="003B65E8" w:rsidRPr="00DD135E" w14:paraId="47F678B2"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712D587" w14:textId="77777777" w:rsidR="003B65E8" w:rsidRPr="00DD135E" w:rsidRDefault="00407F8F">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58969893"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3.574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46814E6"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7.889</w:t>
            </w:r>
          </w:p>
        </w:tc>
      </w:tr>
      <w:tr w:rsidR="003B65E8" w:rsidRPr="00DD135E" w14:paraId="033DB2D5" w14:textId="77777777" w:rsidTr="008839A5">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558126E5" w14:textId="77777777" w:rsidR="003B65E8" w:rsidRPr="00DD135E" w:rsidRDefault="003B65E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20" w:type="dxa"/>
            <w:tcBorders>
              <w:top w:val="nil"/>
              <w:left w:val="nil"/>
              <w:bottom w:val="nil"/>
              <w:right w:val="nil"/>
              <w:tl2br w:val="nil"/>
              <w:tr2bl w:val="nil"/>
            </w:tcBorders>
            <w:shd w:val="clear" w:color="auto" w:fill="auto"/>
            <w:noWrap/>
            <w:tcMar>
              <w:left w:w="0" w:type="dxa"/>
              <w:right w:w="0" w:type="dxa"/>
            </w:tcMar>
            <w:vAlign w:val="center"/>
          </w:tcPr>
          <w:p w14:paraId="56BDFE0D" w14:textId="77777777" w:rsidR="003B65E8" w:rsidRPr="00DD135E" w:rsidRDefault="003B65E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1C810EA" w14:textId="77777777" w:rsidR="003B65E8" w:rsidRPr="00DD135E" w:rsidRDefault="003B65E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3B65E8" w:rsidRPr="00DD135E" w14:paraId="79C27C8B" w14:textId="77777777" w:rsidTr="008839A5">
        <w:trPr>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1025657"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Passivo circulante</w:t>
            </w:r>
          </w:p>
        </w:tc>
        <w:tc>
          <w:tcPr>
            <w:tcW w:w="162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1B733F5"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3.574</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C50FB38"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7.889</w:t>
            </w:r>
          </w:p>
        </w:tc>
      </w:tr>
    </w:tbl>
    <w:p w14:paraId="3530D250" w14:textId="77777777" w:rsidR="00C7099D" w:rsidRPr="00DD135E" w:rsidRDefault="00407F8F" w:rsidP="008839A5">
      <w:pPr>
        <w:pStyle w:val="07-Legenda"/>
        <w:keepLines w:val="0"/>
        <w:numPr>
          <w:ilvl w:val="0"/>
          <w:numId w:val="18"/>
        </w:numPr>
        <w:pBdr>
          <w:top w:val="nil"/>
          <w:left w:val="nil"/>
          <w:bottom w:val="nil"/>
          <w:right w:val="nil"/>
          <w:between w:val="nil"/>
          <w:bar w:val="nil"/>
        </w:pBdr>
        <w:tabs>
          <w:tab w:val="clear" w:pos="284"/>
          <w:tab w:val="left" w:pos="709"/>
        </w:tabs>
        <w:spacing w:before="0"/>
        <w:ind w:left="284" w:hanging="284"/>
        <w:rPr>
          <w:rFonts w:ascii="Arial" w:hAnsi="Arial" w:cs="Arial"/>
          <w:szCs w:val="20"/>
          <w:bdr w:val="nil"/>
        </w:rPr>
      </w:pPr>
      <w:r w:rsidRPr="008839A5">
        <w:rPr>
          <w:bdr w:val="nil"/>
        </w:rPr>
        <w:t xml:space="preserve">Referem-se a valores provisionados relativos aos gastos estimados pela Administração para fazer frente à execução do Plano de </w:t>
      </w:r>
      <w:r w:rsidR="00F500CD" w:rsidRPr="008839A5">
        <w:rPr>
          <w:bdr w:val="nil"/>
        </w:rPr>
        <w:t>e</w:t>
      </w:r>
      <w:r w:rsidRPr="008839A5">
        <w:rPr>
          <w:bdr w:val="nil"/>
        </w:rPr>
        <w:t>ncerramento da</w:t>
      </w:r>
      <w:r w:rsidR="00F500CD" w:rsidRPr="008839A5">
        <w:rPr>
          <w:bdr w:val="nil"/>
        </w:rPr>
        <w:t>s</w:t>
      </w:r>
      <w:r w:rsidR="00F500CD" w:rsidRPr="00DD135E">
        <w:rPr>
          <w:rFonts w:ascii="Arial" w:hAnsi="Arial" w:cs="Arial"/>
          <w:szCs w:val="20"/>
          <w:bdr w:val="nil"/>
        </w:rPr>
        <w:t xml:space="preserve"> atividades da</w:t>
      </w:r>
      <w:r w:rsidRPr="00DD135E">
        <w:rPr>
          <w:rFonts w:ascii="Arial" w:hAnsi="Arial" w:cs="Arial"/>
          <w:szCs w:val="20"/>
          <w:bdr w:val="nil"/>
        </w:rPr>
        <w:t xml:space="preserve"> Empresa.</w:t>
      </w:r>
    </w:p>
    <w:p w14:paraId="1ED99548" w14:textId="77777777" w:rsidR="003B65E8" w:rsidRPr="008839A5" w:rsidRDefault="003B65E8" w:rsidP="008839A5">
      <w:pPr>
        <w:pBdr>
          <w:top w:val="nil"/>
          <w:left w:val="nil"/>
          <w:bottom w:val="nil"/>
          <w:right w:val="nil"/>
          <w:between w:val="nil"/>
          <w:bar w:val="nil"/>
        </w:pBdr>
        <w:jc w:val="left"/>
        <w:rPr>
          <w:sz w:val="14"/>
          <w:szCs w:val="14"/>
          <w:bdr w:val="nil"/>
          <w:lang w:eastAsia="en-US"/>
        </w:rPr>
      </w:pPr>
    </w:p>
    <w:p w14:paraId="1C40BA0F" w14:textId="77777777" w:rsidR="008F2DDF" w:rsidRPr="00DD135E" w:rsidRDefault="00407F8F" w:rsidP="008839A5">
      <w:pPr>
        <w:keepNext/>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3"/>
      </w:tblPr>
      <w:tblGrid>
        <w:gridCol w:w="6405"/>
        <w:gridCol w:w="1650"/>
        <w:gridCol w:w="1650"/>
      </w:tblGrid>
      <w:tr w:rsidR="003B65E8" w:rsidRPr="00DD135E" w14:paraId="22D08CDF" w14:textId="77777777" w:rsidTr="008839A5">
        <w:trPr>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E43DAC7" w14:textId="77777777" w:rsidR="003B65E8" w:rsidRPr="00DD135E" w:rsidRDefault="003B65E8">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C2CEE8A"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2C82217"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31.12.2020</w:t>
            </w:r>
          </w:p>
        </w:tc>
      </w:tr>
      <w:tr w:rsidR="003B65E8" w:rsidRPr="00DD135E" w14:paraId="4E6DC0CC" w14:textId="77777777" w:rsidTr="008839A5">
        <w:trPr>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5B9098D"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Demais provisões administrativas </w:t>
            </w:r>
            <w:r w:rsidRPr="00DD135E">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B02517"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1.583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E8BA60A"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3.808</w:t>
            </w:r>
          </w:p>
        </w:tc>
      </w:tr>
      <w:tr w:rsidR="003B65E8" w:rsidRPr="00DD135E" w14:paraId="0D846269"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38A32FD"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7D30ECB"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6EB5765"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81</w:t>
            </w:r>
          </w:p>
        </w:tc>
      </w:tr>
      <w:tr w:rsidR="003B65E8" w:rsidRPr="00DD135E" w14:paraId="1C17441D"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2AC009C6"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443AA2D"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E4517F"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445</w:t>
            </w:r>
          </w:p>
        </w:tc>
      </w:tr>
      <w:tr w:rsidR="003B65E8" w:rsidRPr="00DD135E" w14:paraId="7B48625E"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439CD13F"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Provisão para multas contratuais e rescisórias </w:t>
            </w:r>
            <w:r w:rsidRPr="00DD135E">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2142704"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A29A916"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650</w:t>
            </w:r>
          </w:p>
        </w:tc>
      </w:tr>
      <w:tr w:rsidR="003B65E8" w:rsidRPr="00DD135E" w14:paraId="14CFE21E"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22F2A4E4"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AC724E"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FA9EC02"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20</w:t>
            </w:r>
          </w:p>
        </w:tc>
      </w:tr>
      <w:tr w:rsidR="003B65E8" w:rsidRPr="00DD135E" w14:paraId="4D0F9203"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6226721"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DB026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CF70F38"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79</w:t>
            </w:r>
          </w:p>
        </w:tc>
      </w:tr>
      <w:tr w:rsidR="003B65E8" w:rsidRPr="00DD135E" w14:paraId="3A6FE591" w14:textId="77777777" w:rsidTr="008839A5">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9615F8B" w14:textId="77777777" w:rsidR="003B65E8" w:rsidRPr="00DD135E" w:rsidRDefault="00407F8F">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79B4B42"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1.757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BA3152A"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5.083</w:t>
            </w:r>
          </w:p>
        </w:tc>
      </w:tr>
      <w:tr w:rsidR="003B65E8" w:rsidRPr="00DD135E" w14:paraId="591C7F1B" w14:textId="77777777" w:rsidTr="008839A5">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71C6C882" w14:textId="77777777" w:rsidR="003B65E8" w:rsidRPr="00DD135E" w:rsidRDefault="003B65E8">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2072573" w14:textId="77777777" w:rsidR="003B65E8" w:rsidRPr="00DD135E" w:rsidRDefault="003B65E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734A14B" w14:textId="77777777" w:rsidR="003B65E8" w:rsidRPr="00DD135E" w:rsidRDefault="003B65E8">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3B65E8" w:rsidRPr="00DD135E" w14:paraId="3E127F57" w14:textId="77777777" w:rsidTr="008839A5">
        <w:trPr>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54505E0"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3FF3EC3"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1.757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2179741"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5.083</w:t>
            </w:r>
          </w:p>
        </w:tc>
      </w:tr>
    </w:tbl>
    <w:p w14:paraId="70AB3325" w14:textId="15EE9D2B" w:rsidR="003B65E8" w:rsidRPr="00E42DCA" w:rsidRDefault="00407F8F" w:rsidP="00E42DCA">
      <w:pPr>
        <w:pStyle w:val="07-Legenda"/>
        <w:keepLines w:val="0"/>
        <w:numPr>
          <w:ilvl w:val="0"/>
          <w:numId w:val="19"/>
        </w:numPr>
        <w:pBdr>
          <w:top w:val="nil"/>
          <w:left w:val="nil"/>
          <w:bottom w:val="nil"/>
          <w:right w:val="nil"/>
          <w:between w:val="nil"/>
          <w:bar w:val="nil"/>
        </w:pBdr>
        <w:tabs>
          <w:tab w:val="clear" w:pos="284"/>
          <w:tab w:val="left" w:pos="709"/>
        </w:tabs>
        <w:spacing w:before="0"/>
        <w:ind w:left="284" w:hanging="284"/>
        <w:rPr>
          <w:rFonts w:ascii="Arial" w:hAnsi="Arial" w:cs="Arial"/>
          <w:szCs w:val="20"/>
          <w:bdr w:val="nil"/>
        </w:rPr>
      </w:pPr>
      <w:r w:rsidRPr="00DD135E">
        <w:rPr>
          <w:rFonts w:ascii="Arial" w:hAnsi="Arial" w:cs="Arial"/>
          <w:szCs w:val="20"/>
          <w:bdr w:val="nil"/>
        </w:rPr>
        <w:t xml:space="preserve">Referem-se a valores provisionados relativos aos gastos estimados pela Administração para fazer frente à execução do Plano de </w:t>
      </w:r>
      <w:r w:rsidR="009C6246" w:rsidRPr="00DD135E">
        <w:rPr>
          <w:rFonts w:ascii="Arial" w:hAnsi="Arial" w:cs="Arial"/>
          <w:szCs w:val="20"/>
          <w:bdr w:val="nil"/>
        </w:rPr>
        <w:t>e</w:t>
      </w:r>
      <w:r w:rsidRPr="00DD135E">
        <w:rPr>
          <w:rFonts w:ascii="Arial" w:hAnsi="Arial" w:cs="Arial"/>
          <w:szCs w:val="20"/>
          <w:bdr w:val="nil"/>
        </w:rPr>
        <w:t>ncerramento da</w:t>
      </w:r>
      <w:r w:rsidR="009C6246" w:rsidRPr="00DD135E">
        <w:rPr>
          <w:rFonts w:ascii="Arial" w:hAnsi="Arial" w:cs="Arial"/>
          <w:szCs w:val="20"/>
          <w:bdr w:val="nil"/>
        </w:rPr>
        <w:t>s atividades da</w:t>
      </w:r>
      <w:r w:rsidRPr="00DD135E">
        <w:rPr>
          <w:rFonts w:ascii="Arial" w:hAnsi="Arial" w:cs="Arial"/>
          <w:szCs w:val="20"/>
          <w:bdr w:val="nil"/>
        </w:rPr>
        <w:t xml:space="preserve"> Empresa.</w:t>
      </w:r>
    </w:p>
    <w:p w14:paraId="72D5FABD" w14:textId="77777777" w:rsidR="00221720" w:rsidRPr="00DD135E" w:rsidRDefault="00407F8F" w:rsidP="00E42DCA">
      <w:pPr>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lastRenderedPageBreak/>
        <w:t>13 - RECEITA OPERACIONAL LÍQUIDA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4"/>
      </w:tblPr>
      <w:tblGrid>
        <w:gridCol w:w="6405"/>
        <w:gridCol w:w="1650"/>
        <w:gridCol w:w="1650"/>
      </w:tblGrid>
      <w:tr w:rsidR="003B65E8" w:rsidRPr="00DD135E" w14:paraId="5C171CD7" w14:textId="77777777" w:rsidTr="00E42DCA">
        <w:trPr>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04154CF" w14:textId="77777777" w:rsidR="003B65E8" w:rsidRPr="00DD135E" w:rsidRDefault="003B65E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55F5075"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49E686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Exerc/2020</w:t>
            </w:r>
          </w:p>
        </w:tc>
      </w:tr>
      <w:tr w:rsidR="003B65E8" w:rsidRPr="00DD135E" w14:paraId="02B68DDE" w14:textId="77777777" w:rsidTr="00E42DCA">
        <w:trPr>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DBA4882" w14:textId="77777777" w:rsidR="003B65E8" w:rsidRPr="00DD135E" w:rsidRDefault="00407F8F">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sidRPr="00DD135E">
              <w:rPr>
                <w:rFonts w:eastAsia="Arial" w:cs="Arial"/>
                <w:b/>
                <w:color w:val="000000"/>
                <w:sz w:val="16"/>
                <w:szCs w:val="22"/>
                <w:bdr w:val="nil"/>
                <w:lang w:eastAsia="en-US"/>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E7C8C59"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B212C8A"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24</w:t>
            </w:r>
          </w:p>
        </w:tc>
      </w:tr>
      <w:tr w:rsidR="003B65E8" w:rsidRPr="00DD135E" w14:paraId="0870C0FE" w14:textId="77777777" w:rsidTr="00E42DCA">
        <w:trPr>
          <w:trHeight w:hRule="exact" w:val="227"/>
        </w:trPr>
        <w:tc>
          <w:tcPr>
            <w:tcW w:w="6405" w:type="dxa"/>
            <w:tcBorders>
              <w:top w:val="nil"/>
              <w:left w:val="nil"/>
              <w:bottom w:val="nil"/>
              <w:right w:val="nil"/>
              <w:tl2br w:val="nil"/>
              <w:tr2bl w:val="nil"/>
            </w:tcBorders>
            <w:shd w:val="clear" w:color="auto" w:fill="auto"/>
            <w:tcMar>
              <w:left w:w="220" w:type="dxa"/>
              <w:right w:w="40" w:type="dxa"/>
            </w:tcMar>
            <w:vAlign w:val="center"/>
          </w:tcPr>
          <w:p w14:paraId="306D280F"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6A699F2"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06CC93C"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24</w:t>
            </w:r>
          </w:p>
        </w:tc>
      </w:tr>
      <w:tr w:rsidR="003B65E8" w:rsidRPr="00DD135E" w14:paraId="0D47959E" w14:textId="77777777" w:rsidTr="00E42DCA">
        <w:trPr>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8A87A9B" w14:textId="77777777" w:rsidR="003B65E8" w:rsidRPr="00DD135E" w:rsidRDefault="00407F8F">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sidRPr="00DD135E">
              <w:rPr>
                <w:rFonts w:eastAsia="Arial" w:cs="Arial"/>
                <w:b/>
                <w:color w:val="000000"/>
                <w:sz w:val="16"/>
                <w:szCs w:val="22"/>
                <w:bdr w:val="nil"/>
                <w:lang w:eastAsia="en-US"/>
              </w:rPr>
              <w:t>Deduções da Receita Bruta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747E34"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A1A47F6"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(3)</w:t>
            </w:r>
          </w:p>
        </w:tc>
      </w:tr>
      <w:tr w:rsidR="003B65E8" w:rsidRPr="00DD135E" w14:paraId="4AF2D389" w14:textId="77777777" w:rsidTr="00E42DCA">
        <w:trPr>
          <w:trHeight w:hRule="exact" w:val="227"/>
        </w:trPr>
        <w:tc>
          <w:tcPr>
            <w:tcW w:w="6405" w:type="dxa"/>
            <w:tcBorders>
              <w:top w:val="nil"/>
              <w:left w:val="nil"/>
              <w:bottom w:val="nil"/>
              <w:right w:val="nil"/>
              <w:tl2br w:val="nil"/>
              <w:tr2bl w:val="nil"/>
            </w:tcBorders>
            <w:shd w:val="clear" w:color="auto" w:fill="auto"/>
            <w:tcMar>
              <w:left w:w="220" w:type="dxa"/>
              <w:right w:w="40" w:type="dxa"/>
            </w:tcMar>
            <w:vAlign w:val="center"/>
          </w:tcPr>
          <w:p w14:paraId="0E437B6F"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ISS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DE30B2B"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A305328"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w:t>
            </w:r>
          </w:p>
        </w:tc>
      </w:tr>
      <w:tr w:rsidR="003B65E8" w:rsidRPr="00DD135E" w14:paraId="7349DD77" w14:textId="77777777" w:rsidTr="00E42DCA">
        <w:trPr>
          <w:trHeight w:hRule="exact" w:val="227"/>
        </w:trPr>
        <w:tc>
          <w:tcPr>
            <w:tcW w:w="6405" w:type="dxa"/>
            <w:tcBorders>
              <w:top w:val="nil"/>
              <w:left w:val="nil"/>
              <w:bottom w:val="nil"/>
              <w:right w:val="nil"/>
              <w:tl2br w:val="nil"/>
              <w:tr2bl w:val="nil"/>
            </w:tcBorders>
            <w:shd w:val="clear" w:color="auto" w:fill="auto"/>
            <w:tcMar>
              <w:left w:w="220" w:type="dxa"/>
              <w:right w:w="40" w:type="dxa"/>
            </w:tcMar>
            <w:vAlign w:val="center"/>
          </w:tcPr>
          <w:p w14:paraId="60AA1CD6" w14:textId="77777777" w:rsidR="003B65E8" w:rsidRPr="00DD135E" w:rsidRDefault="00407F8F">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PIS/Cofins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21376C"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A5829D7"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w:t>
            </w:r>
          </w:p>
        </w:tc>
      </w:tr>
      <w:tr w:rsidR="003B65E8" w:rsidRPr="00DD135E" w14:paraId="1843F28A" w14:textId="77777777" w:rsidTr="00E42DCA">
        <w:trPr>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3C21F8E" w14:textId="77777777" w:rsidR="003B65E8" w:rsidRPr="00DD135E" w:rsidRDefault="00407F8F">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sidRPr="00DD135E">
              <w:rPr>
                <w:rFonts w:eastAsia="Arial" w:cs="Arial"/>
                <w:b/>
                <w:color w:val="000000"/>
                <w:sz w:val="16"/>
                <w:szCs w:val="22"/>
                <w:bdr w:val="nil"/>
                <w:lang w:eastAsia="en-US"/>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79417834"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FAD5933"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21</w:t>
            </w:r>
          </w:p>
        </w:tc>
      </w:tr>
    </w:tbl>
    <w:p w14:paraId="01BC5906" w14:textId="77777777" w:rsidR="003B65E8" w:rsidRPr="00E42DCA" w:rsidRDefault="003B65E8" w:rsidP="00E42DCA">
      <w:pPr>
        <w:pBdr>
          <w:top w:val="nil"/>
          <w:left w:val="nil"/>
          <w:bottom w:val="nil"/>
          <w:right w:val="nil"/>
          <w:between w:val="nil"/>
          <w:bar w:val="nil"/>
        </w:pBdr>
        <w:jc w:val="left"/>
        <w:rPr>
          <w:sz w:val="14"/>
          <w:szCs w:val="14"/>
          <w:bdr w:val="nil"/>
          <w:lang w:eastAsia="en-US"/>
        </w:rPr>
      </w:pPr>
    </w:p>
    <w:p w14:paraId="31AFFA32" w14:textId="77777777" w:rsidR="00F0582A" w:rsidRPr="00DD135E" w:rsidRDefault="00407F8F" w:rsidP="00E42DCA">
      <w:pPr>
        <w:keepNext/>
        <w:keepLines/>
        <w:pBdr>
          <w:top w:val="nil"/>
          <w:left w:val="nil"/>
          <w:bottom w:val="nil"/>
          <w:right w:val="nil"/>
          <w:between w:val="nil"/>
          <w:bar w:val="nil"/>
        </w:pBdr>
        <w:ind w:left="454" w:hanging="454"/>
        <w:jc w:val="left"/>
        <w:rPr>
          <w:rFonts w:cs="Arial"/>
          <w:b/>
          <w:sz w:val="20"/>
          <w:szCs w:val="20"/>
          <w:bdr w:val="nil"/>
          <w:lang w:eastAsia="en-US"/>
        </w:rPr>
      </w:pPr>
      <w:r w:rsidRPr="00DD135E">
        <w:rPr>
          <w:rFonts w:eastAsia="Calibri" w:cs="Arial"/>
          <w:b/>
          <w:sz w:val="20"/>
          <w:szCs w:val="20"/>
          <w:bdr w:val="nil"/>
          <w:lang w:eastAsia="en-US"/>
        </w:rPr>
        <w:t>14 - RECEITAS/(DESPESAS) OPERACIONAIS</w:t>
      </w:r>
    </w:p>
    <w:p w14:paraId="471E20CA" w14:textId="77777777" w:rsidR="00417F6E" w:rsidRPr="00DD135E" w:rsidRDefault="00407F8F" w:rsidP="00E42DCA">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DD135E">
        <w:rPr>
          <w:rFonts w:ascii="Arial"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Pessoal"/>
      </w:tblPr>
      <w:tblGrid>
        <w:gridCol w:w="6405"/>
        <w:gridCol w:w="1650"/>
        <w:gridCol w:w="1650"/>
      </w:tblGrid>
      <w:tr w:rsidR="003B65E8" w:rsidRPr="00DD135E" w14:paraId="0083D140" w14:textId="77777777" w:rsidTr="00CD521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28FB4B8"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E14DBC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140081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Exerc/2020</w:t>
            </w:r>
          </w:p>
        </w:tc>
      </w:tr>
      <w:tr w:rsidR="003B65E8" w:rsidRPr="00DD135E" w14:paraId="6B4D2B25" w14:textId="77777777" w:rsidTr="00CD5217">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BFF24C4"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6326CF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(2.779)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78B050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(3.442)</w:t>
            </w:r>
          </w:p>
        </w:tc>
      </w:tr>
      <w:tr w:rsidR="003B65E8" w:rsidRPr="00DD135E" w14:paraId="53F8A6D8"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A7D1478"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B86F3F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(1.255)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34A49A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(1.230)</w:t>
            </w:r>
          </w:p>
        </w:tc>
      </w:tr>
      <w:tr w:rsidR="003B65E8" w:rsidRPr="00DD135E" w14:paraId="12851208"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5258D22"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CA4019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(654)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ADE704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(658)</w:t>
            </w:r>
          </w:p>
        </w:tc>
      </w:tr>
      <w:tr w:rsidR="003B65E8" w:rsidRPr="00DD135E" w14:paraId="716B7A4E"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16117B0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7A95EE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(227)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7AAE04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(660)</w:t>
            </w:r>
          </w:p>
        </w:tc>
      </w:tr>
      <w:tr w:rsidR="003B65E8" w:rsidRPr="00DD135E" w14:paraId="059D98D3"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433FF341"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 xml:space="preserve">Reversão/Constituição de provisões trabalhistas </w:t>
            </w:r>
            <w:r w:rsidRPr="00DD135E">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763D44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2.624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BD2EB6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(219)</w:t>
            </w:r>
          </w:p>
        </w:tc>
      </w:tr>
      <w:tr w:rsidR="003B65E8" w:rsidRPr="00DD135E" w14:paraId="288FEC92"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9FC984B"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A6B2D3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CB28B1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(22)</w:t>
            </w:r>
          </w:p>
        </w:tc>
      </w:tr>
      <w:tr w:rsidR="003B65E8" w:rsidRPr="00DD135E" w14:paraId="5E5A5B94" w14:textId="77777777" w:rsidTr="00CD5217">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4735B61"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88576D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(2.291)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32E32A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(6.231)</w:t>
            </w:r>
          </w:p>
        </w:tc>
      </w:tr>
    </w:tbl>
    <w:p w14:paraId="4B7822F8" w14:textId="77777777" w:rsidR="00494385" w:rsidRPr="00DD135E" w:rsidRDefault="00407F8F" w:rsidP="00CD5217">
      <w:pPr>
        <w:pStyle w:val="07-Legenda"/>
        <w:numPr>
          <w:ilvl w:val="0"/>
          <w:numId w:val="7"/>
        </w:numPr>
        <w:pBdr>
          <w:top w:val="nil"/>
          <w:left w:val="nil"/>
          <w:bottom w:val="nil"/>
          <w:right w:val="nil"/>
          <w:between w:val="nil"/>
          <w:bar w:val="nil"/>
        </w:pBdr>
        <w:tabs>
          <w:tab w:val="clear" w:pos="284"/>
          <w:tab w:val="left" w:pos="567"/>
        </w:tabs>
        <w:spacing w:before="0"/>
        <w:ind w:left="284" w:hanging="284"/>
        <w:rPr>
          <w:rFonts w:cs="Times New Roman"/>
          <w:bdr w:val="nil"/>
        </w:rPr>
      </w:pPr>
      <w:r w:rsidRPr="00DD135E">
        <w:rPr>
          <w:rFonts w:cs="Times New Roman"/>
          <w:szCs w:val="20"/>
          <w:bdr w:val="nil"/>
        </w:rPr>
        <w:t xml:space="preserve">Referem-se aos valores provisionados relativos aos gastos estimados pela Administração para fazer frente à execução do Plano de </w:t>
      </w:r>
      <w:r w:rsidR="007802A1" w:rsidRPr="00DD135E">
        <w:rPr>
          <w:rFonts w:cs="Times New Roman"/>
          <w:szCs w:val="20"/>
          <w:bdr w:val="nil"/>
        </w:rPr>
        <w:t>e</w:t>
      </w:r>
      <w:r w:rsidRPr="00DD135E">
        <w:rPr>
          <w:rFonts w:cs="Times New Roman"/>
          <w:szCs w:val="20"/>
          <w:bdr w:val="nil"/>
        </w:rPr>
        <w:t>ncerramento da</w:t>
      </w:r>
      <w:r w:rsidR="007802A1" w:rsidRPr="00DD135E">
        <w:rPr>
          <w:rFonts w:cs="Times New Roman"/>
          <w:szCs w:val="20"/>
          <w:bdr w:val="nil"/>
        </w:rPr>
        <w:t>s atividades da</w:t>
      </w:r>
      <w:r w:rsidRPr="00DD135E">
        <w:rPr>
          <w:rFonts w:cs="Times New Roman"/>
          <w:szCs w:val="20"/>
          <w:bdr w:val="nil"/>
        </w:rPr>
        <w:t xml:space="preserve"> Empresa.</w:t>
      </w:r>
    </w:p>
    <w:p w14:paraId="5AE254A4" w14:textId="77777777" w:rsidR="00AF0C51" w:rsidRPr="00DD135E" w:rsidRDefault="00407F8F" w:rsidP="00CD5217">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DD135E">
        <w:rPr>
          <w:rFonts w:ascii="Arial" w:hAnsi="Arial" w:cs="Arial"/>
          <w:b/>
          <w:sz w:val="18"/>
          <w:szCs w:val="18"/>
          <w:bdr w:val="nil"/>
          <w:lang w:eastAsia="en-US"/>
        </w:rPr>
        <w:t>Despesas Administrativas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Adm"/>
      </w:tblPr>
      <w:tblGrid>
        <w:gridCol w:w="6405"/>
        <w:gridCol w:w="1650"/>
        <w:gridCol w:w="1650"/>
      </w:tblGrid>
      <w:tr w:rsidR="003B65E8" w:rsidRPr="00DD135E" w14:paraId="650D8101" w14:textId="77777777" w:rsidTr="00CD521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3D206F2" w14:textId="77777777" w:rsidR="003B65E8" w:rsidRPr="00DD135E" w:rsidRDefault="003B65E8">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B61314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AAD4A6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Exerc/2020</w:t>
            </w:r>
          </w:p>
        </w:tc>
      </w:tr>
      <w:tr w:rsidR="003B65E8" w:rsidRPr="00DD135E" w14:paraId="558847A5" w14:textId="77777777" w:rsidTr="00CD5217">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21AE6C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Demandas judiciais </w:t>
            </w:r>
            <w:r w:rsidRPr="00DD135E">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D14D50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(1.097)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33C90B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(2.067)</w:t>
            </w:r>
          </w:p>
        </w:tc>
      </w:tr>
      <w:tr w:rsidR="003B65E8" w:rsidRPr="00DD135E" w14:paraId="5CDEAC32"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8316140"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Serviços prestados </w:t>
            </w:r>
            <w:r w:rsidRPr="00DD135E">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96CCC0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(785)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DDD464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(1.114)</w:t>
            </w:r>
          </w:p>
        </w:tc>
      </w:tr>
      <w:tr w:rsidR="003B65E8" w:rsidRPr="00DD135E" w14:paraId="3E8E467A"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580EB3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DCD13F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(459)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F82F8C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(38)</w:t>
            </w:r>
          </w:p>
        </w:tc>
      </w:tr>
      <w:tr w:rsidR="003B65E8" w:rsidRPr="00DD135E" w14:paraId="7D6946B9"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33296E6"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Aluguéis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6D3FAE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(279)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D4E3C3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(440)</w:t>
            </w:r>
          </w:p>
        </w:tc>
      </w:tr>
      <w:tr w:rsidR="003B65E8" w:rsidRPr="00DD135E" w14:paraId="53C31E26"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4ACB1640"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C21769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(96)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ACF0A1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(362)</w:t>
            </w:r>
          </w:p>
        </w:tc>
      </w:tr>
      <w:tr w:rsidR="003B65E8" w:rsidRPr="00DD135E" w14:paraId="11AC2F8D"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F687310"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513362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D11746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(42)</w:t>
            </w:r>
          </w:p>
        </w:tc>
      </w:tr>
      <w:tr w:rsidR="003B65E8" w:rsidRPr="00DD135E" w14:paraId="22A38363"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15A8DF4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Reversão/Constituição de provisão para gastos administrativos </w:t>
            </w:r>
            <w:r w:rsidRPr="00DD135E">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A8B9E3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213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9404BA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(1.454)</w:t>
            </w:r>
          </w:p>
        </w:tc>
      </w:tr>
      <w:tr w:rsidR="003B65E8" w:rsidRPr="00DD135E" w14:paraId="6DF58471"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5F4438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6CEA43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07E079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(215)</w:t>
            </w:r>
          </w:p>
        </w:tc>
      </w:tr>
      <w:tr w:rsidR="003B65E8" w:rsidRPr="00DD135E" w14:paraId="6637A556" w14:textId="77777777" w:rsidTr="00CD5217">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EE6CE6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789EA4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(2.730)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0EEDA4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(5.732)</w:t>
            </w:r>
          </w:p>
        </w:tc>
      </w:tr>
    </w:tbl>
    <w:p w14:paraId="7FCEB725" w14:textId="77777777" w:rsidR="00B61A87" w:rsidRPr="00DD135E" w:rsidRDefault="00407F8F" w:rsidP="00CD5217">
      <w:pPr>
        <w:pStyle w:val="07-Legenda"/>
        <w:keepNext/>
        <w:numPr>
          <w:ilvl w:val="0"/>
          <w:numId w:val="8"/>
        </w:numPr>
        <w:pBdr>
          <w:top w:val="nil"/>
          <w:left w:val="nil"/>
          <w:bottom w:val="nil"/>
          <w:right w:val="nil"/>
          <w:between w:val="nil"/>
          <w:bar w:val="nil"/>
        </w:pBdr>
        <w:spacing w:before="0"/>
        <w:ind w:left="284" w:hanging="284"/>
        <w:rPr>
          <w:rFonts w:cs="Times New Roman"/>
          <w:bdr w:val="nil"/>
        </w:rPr>
      </w:pPr>
      <w:r w:rsidRPr="00DD135E">
        <w:rPr>
          <w:rFonts w:cs="Times New Roman"/>
          <w:szCs w:val="20"/>
          <w:bdr w:val="nil"/>
        </w:rPr>
        <w:t>Referem-se</w:t>
      </w:r>
      <w:r w:rsidR="00006E7D" w:rsidRPr="00DD135E">
        <w:rPr>
          <w:rFonts w:cs="Times New Roman"/>
          <w:szCs w:val="20"/>
          <w:bdr w:val="nil"/>
        </w:rPr>
        <w:t>, principalmente, a demandas judiciais trabalhistas.</w:t>
      </w:r>
    </w:p>
    <w:p w14:paraId="3855091E" w14:textId="77777777" w:rsidR="00AA6425" w:rsidRPr="00DD135E" w:rsidRDefault="00407F8F" w:rsidP="00CD5217">
      <w:pPr>
        <w:pStyle w:val="07-Legenda"/>
        <w:keepNext/>
        <w:numPr>
          <w:ilvl w:val="0"/>
          <w:numId w:val="8"/>
        </w:numPr>
        <w:pBdr>
          <w:top w:val="nil"/>
          <w:left w:val="nil"/>
          <w:bottom w:val="nil"/>
          <w:right w:val="nil"/>
          <w:between w:val="nil"/>
          <w:bar w:val="nil"/>
        </w:pBdr>
        <w:spacing w:before="0"/>
        <w:ind w:left="284" w:hanging="284"/>
        <w:rPr>
          <w:rFonts w:cs="Times New Roman"/>
          <w:bdr w:val="nil"/>
        </w:rPr>
      </w:pPr>
      <w:r w:rsidRPr="00DD135E">
        <w:rPr>
          <w:rFonts w:cs="Times New Roman"/>
          <w:szCs w:val="20"/>
          <w:bdr w:val="nil"/>
        </w:rPr>
        <w:t>Referem-se</w:t>
      </w:r>
      <w:r w:rsidR="00006E7D" w:rsidRPr="00DD135E">
        <w:rPr>
          <w:rFonts w:cs="Times New Roman"/>
          <w:szCs w:val="20"/>
          <w:bdr w:val="nil"/>
        </w:rPr>
        <w:t>, principalmente, a serviços com auditoria e consultoria jurídica externas.</w:t>
      </w:r>
    </w:p>
    <w:p w14:paraId="314B9559" w14:textId="77777777" w:rsidR="00AA6425" w:rsidRPr="00DD135E" w:rsidRDefault="00407F8F" w:rsidP="00CD5217">
      <w:pPr>
        <w:pStyle w:val="07-Legenda"/>
        <w:numPr>
          <w:ilvl w:val="0"/>
          <w:numId w:val="8"/>
        </w:numPr>
        <w:pBdr>
          <w:top w:val="nil"/>
          <w:left w:val="nil"/>
          <w:bottom w:val="nil"/>
          <w:right w:val="nil"/>
          <w:between w:val="nil"/>
          <w:bar w:val="nil"/>
        </w:pBdr>
        <w:spacing w:before="0"/>
        <w:ind w:left="284" w:hanging="284"/>
        <w:rPr>
          <w:rFonts w:cs="Times New Roman"/>
          <w:bdr w:val="nil"/>
        </w:rPr>
      </w:pPr>
      <w:r w:rsidRPr="00DD135E">
        <w:rPr>
          <w:rFonts w:cs="Times New Roman"/>
          <w:szCs w:val="20"/>
          <w:bdr w:val="nil"/>
        </w:rPr>
        <w:t xml:space="preserve">Referem-se aos valores provisionados relativos aos gastos estimados pela Administração para fazer frente à execução do Plano de </w:t>
      </w:r>
      <w:r w:rsidR="007802A1" w:rsidRPr="00DD135E">
        <w:rPr>
          <w:rFonts w:cs="Times New Roman"/>
          <w:szCs w:val="20"/>
          <w:bdr w:val="nil"/>
        </w:rPr>
        <w:t>e</w:t>
      </w:r>
      <w:r w:rsidRPr="00DD135E">
        <w:rPr>
          <w:rFonts w:cs="Times New Roman"/>
          <w:szCs w:val="20"/>
          <w:bdr w:val="nil"/>
        </w:rPr>
        <w:t>ncerramento da</w:t>
      </w:r>
      <w:r w:rsidR="007802A1" w:rsidRPr="00DD135E">
        <w:rPr>
          <w:rFonts w:cs="Times New Roman"/>
          <w:szCs w:val="20"/>
          <w:bdr w:val="nil"/>
        </w:rPr>
        <w:t>s atividades da</w:t>
      </w:r>
      <w:r w:rsidRPr="00DD135E">
        <w:rPr>
          <w:rFonts w:cs="Times New Roman"/>
          <w:szCs w:val="20"/>
          <w:bdr w:val="nil"/>
        </w:rPr>
        <w:t xml:space="preserve"> Empresa.</w:t>
      </w:r>
    </w:p>
    <w:p w14:paraId="7FDC9B83" w14:textId="77777777" w:rsidR="00AF0C51" w:rsidRPr="00DD135E" w:rsidRDefault="00407F8F" w:rsidP="00CD5217">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DD135E">
        <w:rPr>
          <w:rFonts w:ascii="Arial" w:hAnsi="Arial" w:cs="Arial"/>
          <w:b/>
          <w:sz w:val="18"/>
          <w:szCs w:val="18"/>
          <w:bdr w:val="nil"/>
          <w:lang w:eastAsia="en-US"/>
        </w:rPr>
        <w:t>Despesas de Depreciação e Amortização</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DepAmort"/>
      </w:tblPr>
      <w:tblGrid>
        <w:gridCol w:w="6405"/>
        <w:gridCol w:w="1650"/>
        <w:gridCol w:w="1650"/>
      </w:tblGrid>
      <w:tr w:rsidR="003B65E8" w:rsidRPr="00DD135E" w14:paraId="782273AA" w14:textId="77777777" w:rsidTr="00CD521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775C987"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CC0E6E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F681CB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Exerc/2020</w:t>
            </w:r>
          </w:p>
        </w:tc>
      </w:tr>
      <w:tr w:rsidR="003B65E8" w:rsidRPr="00DD135E" w14:paraId="2B01C649" w14:textId="77777777" w:rsidTr="00CD5217">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CBC4322"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D684B4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51D2AD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(258)</w:t>
            </w:r>
          </w:p>
        </w:tc>
      </w:tr>
      <w:tr w:rsidR="003B65E8" w:rsidRPr="00DD135E" w14:paraId="6F36E239"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E20B73B"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Amortização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822550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82504D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(19)</w:t>
            </w:r>
          </w:p>
        </w:tc>
      </w:tr>
      <w:tr w:rsidR="003B65E8" w:rsidRPr="00DD135E" w14:paraId="06453BE8" w14:textId="77777777" w:rsidTr="00CD5217">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791A12A"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8E096D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(43)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B083E2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(277)</w:t>
            </w:r>
          </w:p>
        </w:tc>
      </w:tr>
    </w:tbl>
    <w:p w14:paraId="64B59812" w14:textId="77777777" w:rsidR="004758E6" w:rsidRPr="00DD135E" w:rsidRDefault="00407F8F" w:rsidP="00CD5217">
      <w:pPr>
        <w:pStyle w:val="PargrafodaLista"/>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DD135E">
        <w:rPr>
          <w:rFonts w:ascii="Arial" w:hAnsi="Arial" w:cs="Arial"/>
          <w:b/>
          <w:sz w:val="18"/>
          <w:szCs w:val="18"/>
          <w:bdr w:val="nil"/>
          <w:lang w:eastAsia="en-US"/>
        </w:rPr>
        <w:t>Outras 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RecOper"/>
      </w:tblPr>
      <w:tblGrid>
        <w:gridCol w:w="6405"/>
        <w:gridCol w:w="1650"/>
        <w:gridCol w:w="1650"/>
      </w:tblGrid>
      <w:tr w:rsidR="003B65E8" w:rsidRPr="00DD135E" w14:paraId="7C091F58" w14:textId="77777777" w:rsidTr="00CD521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B75082B" w14:textId="77777777" w:rsidR="003B65E8" w:rsidRPr="00DD135E" w:rsidRDefault="003B65E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3C72C0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AF1745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Exerc/2020</w:t>
            </w:r>
          </w:p>
        </w:tc>
      </w:tr>
      <w:tr w:rsidR="003B65E8" w:rsidRPr="00DD135E" w14:paraId="0DA5095F" w14:textId="77777777" w:rsidTr="00CD5217">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50468D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sidRPr="00DD135E">
              <w:rPr>
                <w:rFonts w:eastAsia="Arial" w:cs="Arial"/>
                <w:color w:val="000000"/>
                <w:sz w:val="16"/>
                <w:szCs w:val="22"/>
                <w:bdr w:val="nil"/>
                <w:lang w:eastAsia="en-US"/>
              </w:rPr>
              <w:t xml:space="preserve">Reversão de provisões - Plano de encerramento das atividades da Empresa </w:t>
            </w:r>
            <w:r w:rsidRPr="00DD135E">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536829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4.078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73C416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5.649</w:t>
            </w:r>
          </w:p>
        </w:tc>
      </w:tr>
      <w:tr w:rsidR="003B65E8" w:rsidRPr="00DD135E" w14:paraId="4979BCC8"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F6540E8"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Reversão e baixa por pagamento de provisão para passivos contingentes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A77AB0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BE8B52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2.444</w:t>
            </w:r>
          </w:p>
        </w:tc>
      </w:tr>
      <w:tr w:rsidR="003B65E8" w:rsidRPr="00DD135E" w14:paraId="7AD3FFEE"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5E4C1FE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Recuperação de despesas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715D5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322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171D8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135</w:t>
            </w:r>
          </w:p>
        </w:tc>
      </w:tr>
      <w:tr w:rsidR="003B65E8" w:rsidRPr="00DD135E" w14:paraId="2DD46E75"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320E4978"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Reversão de 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9254BB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277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D7BF5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1.181</w:t>
            </w:r>
          </w:p>
        </w:tc>
      </w:tr>
      <w:tr w:rsidR="003B65E8" w:rsidRPr="00DD135E" w14:paraId="7DBAEECF"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499E500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Reversão de provisão para devedores duvidosos (Nota 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970E7F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227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B80F81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780</w:t>
            </w:r>
          </w:p>
        </w:tc>
      </w:tr>
      <w:tr w:rsidR="003B65E8" w:rsidRPr="00DD135E" w14:paraId="79649A28"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7687496"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Reversão de perdas por redução ao valor recuperável de ativos imobilizado e intangível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D4D5BD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94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C9D7B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798</w:t>
            </w:r>
          </w:p>
        </w:tc>
      </w:tr>
      <w:tr w:rsidR="003B65E8" w:rsidRPr="00DD135E" w14:paraId="37849DDA"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237AF036"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Receitas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E5E0EE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6D774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796</w:t>
            </w:r>
          </w:p>
        </w:tc>
      </w:tr>
      <w:tr w:rsidR="003B65E8" w:rsidRPr="00DD135E" w14:paraId="1FE5163D"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5A89899"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Fundo Previdencial - BBTURPREV</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FF30EB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A88099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30</w:t>
            </w:r>
          </w:p>
        </w:tc>
      </w:tr>
      <w:tr w:rsidR="003B65E8" w:rsidRPr="00DD135E" w14:paraId="1A211C36"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3292EBF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973395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46BE44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86</w:t>
            </w:r>
          </w:p>
        </w:tc>
      </w:tr>
      <w:tr w:rsidR="003B65E8" w:rsidRPr="00DD135E" w14:paraId="1CA862DE" w14:textId="77777777" w:rsidTr="00CD5217">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34401BD"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303530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5.596</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195033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11.899</w:t>
            </w:r>
          </w:p>
        </w:tc>
      </w:tr>
    </w:tbl>
    <w:p w14:paraId="3E376F5F" w14:textId="09C29DD0" w:rsidR="004758E6" w:rsidRPr="00CD5217" w:rsidRDefault="00407F8F" w:rsidP="007E7AA0">
      <w:pPr>
        <w:pStyle w:val="Cabealho"/>
        <w:keepNext w:val="0"/>
        <w:keepLines w:val="0"/>
        <w:numPr>
          <w:ilvl w:val="0"/>
          <w:numId w:val="9"/>
        </w:numPr>
        <w:pBdr>
          <w:top w:val="nil"/>
          <w:left w:val="nil"/>
          <w:bottom w:val="nil"/>
          <w:right w:val="nil"/>
          <w:between w:val="nil"/>
          <w:bar w:val="nil"/>
        </w:pBdr>
        <w:spacing w:before="0" w:after="0"/>
        <w:ind w:left="284" w:hanging="284"/>
        <w:jc w:val="both"/>
        <w:rPr>
          <w:rFonts w:ascii="Arial (W1)" w:hAnsi="Arial (W1)"/>
          <w:kern w:val="20"/>
          <w:sz w:val="14"/>
          <w:szCs w:val="20"/>
          <w:bdr w:val="nil"/>
        </w:rPr>
      </w:pPr>
      <w:r w:rsidRPr="00DD135E">
        <w:rPr>
          <w:rFonts w:ascii="Arial (W1)" w:hAnsi="Arial (W1)"/>
          <w:kern w:val="20"/>
          <w:sz w:val="14"/>
          <w:szCs w:val="20"/>
          <w:bdr w:val="nil"/>
        </w:rPr>
        <w:t xml:space="preserve">Referem-se </w:t>
      </w:r>
      <w:r w:rsidR="007E7AA0">
        <w:rPr>
          <w:rFonts w:ascii="Arial (W1)" w:hAnsi="Arial (W1)"/>
          <w:kern w:val="20"/>
          <w:sz w:val="14"/>
          <w:szCs w:val="20"/>
          <w:bdr w:val="nil"/>
        </w:rPr>
        <w:t>às reversões d</w:t>
      </w:r>
      <w:r w:rsidR="00C075FC">
        <w:rPr>
          <w:rFonts w:ascii="Arial (W1)" w:hAnsi="Arial (W1)"/>
          <w:kern w:val="20"/>
          <w:sz w:val="14"/>
          <w:szCs w:val="20"/>
          <w:bdr w:val="nil"/>
        </w:rPr>
        <w:t>os</w:t>
      </w:r>
      <w:r w:rsidRPr="00DD135E">
        <w:rPr>
          <w:rFonts w:ascii="Arial (W1)" w:hAnsi="Arial (W1)"/>
          <w:kern w:val="20"/>
          <w:sz w:val="14"/>
          <w:szCs w:val="20"/>
          <w:bdr w:val="nil"/>
        </w:rPr>
        <w:t xml:space="preserve"> valores provisionados relativos aos gastos estimados pela Administração para fazer frente à execução do Plano de </w:t>
      </w:r>
      <w:r w:rsidR="007802A1" w:rsidRPr="00DD135E">
        <w:rPr>
          <w:rFonts w:ascii="Arial (W1)" w:hAnsi="Arial (W1)"/>
          <w:kern w:val="20"/>
          <w:sz w:val="14"/>
          <w:szCs w:val="20"/>
          <w:bdr w:val="nil"/>
        </w:rPr>
        <w:t>e</w:t>
      </w:r>
      <w:r w:rsidRPr="00DD135E">
        <w:rPr>
          <w:rFonts w:ascii="Arial (W1)" w:hAnsi="Arial (W1)"/>
          <w:kern w:val="20"/>
          <w:sz w:val="14"/>
          <w:szCs w:val="20"/>
          <w:bdr w:val="nil"/>
        </w:rPr>
        <w:t>ncerramento da</w:t>
      </w:r>
      <w:r w:rsidR="007802A1" w:rsidRPr="00DD135E">
        <w:rPr>
          <w:rFonts w:ascii="Arial (W1)" w:hAnsi="Arial (W1)"/>
          <w:kern w:val="20"/>
          <w:sz w:val="14"/>
          <w:szCs w:val="20"/>
          <w:bdr w:val="nil"/>
        </w:rPr>
        <w:t>s atividades da</w:t>
      </w:r>
      <w:r w:rsidRPr="00DD135E">
        <w:rPr>
          <w:rFonts w:ascii="Arial (W1)" w:hAnsi="Arial (W1)"/>
          <w:kern w:val="20"/>
          <w:sz w:val="14"/>
          <w:szCs w:val="20"/>
          <w:bdr w:val="nil"/>
        </w:rPr>
        <w:t xml:space="preserve"> Empresa</w:t>
      </w:r>
      <w:r w:rsidR="007E7AA0">
        <w:rPr>
          <w:rFonts w:ascii="Arial (W1)" w:hAnsi="Arial (W1)"/>
          <w:kern w:val="20"/>
          <w:sz w:val="14"/>
          <w:szCs w:val="20"/>
          <w:bdr w:val="nil"/>
        </w:rPr>
        <w:t>,</w:t>
      </w:r>
      <w:r w:rsidR="007E7AA0" w:rsidRPr="007E7AA0">
        <w:rPr>
          <w:rFonts w:ascii="Arial (W1)" w:hAnsi="Arial (W1)"/>
          <w:kern w:val="20"/>
          <w:sz w:val="14"/>
          <w:szCs w:val="20"/>
          <w:bdr w:val="nil"/>
        </w:rPr>
        <w:t xml:space="preserve"> </w:t>
      </w:r>
      <w:r w:rsidR="007E7AA0">
        <w:rPr>
          <w:rFonts w:ascii="Arial (W1)" w:hAnsi="Arial (W1)"/>
          <w:kern w:val="20"/>
          <w:sz w:val="14"/>
          <w:szCs w:val="20"/>
          <w:bdr w:val="nil"/>
        </w:rPr>
        <w:t xml:space="preserve">os quais não </w:t>
      </w:r>
      <w:r w:rsidR="00D82AB4">
        <w:rPr>
          <w:rFonts w:ascii="Arial (W1)" w:hAnsi="Arial (W1)"/>
          <w:kern w:val="20"/>
          <w:sz w:val="14"/>
          <w:szCs w:val="20"/>
          <w:bdr w:val="nil"/>
        </w:rPr>
        <w:t>s</w:t>
      </w:r>
      <w:r w:rsidR="007E7AA0">
        <w:rPr>
          <w:rFonts w:ascii="Arial (W1)" w:hAnsi="Arial (W1)"/>
          <w:kern w:val="20"/>
          <w:sz w:val="14"/>
          <w:szCs w:val="20"/>
          <w:bdr w:val="nil"/>
        </w:rPr>
        <w:t>e tornaram despesas efetivas</w:t>
      </w:r>
      <w:r w:rsidR="007E7AA0" w:rsidRPr="00DD135E">
        <w:rPr>
          <w:rFonts w:ascii="Arial (W1)" w:hAnsi="Arial (W1)"/>
          <w:kern w:val="20"/>
          <w:sz w:val="14"/>
          <w:szCs w:val="20"/>
          <w:bdr w:val="nil"/>
        </w:rPr>
        <w:t>.</w:t>
      </w:r>
      <w:r w:rsidR="007E7AA0">
        <w:rPr>
          <w:rFonts w:ascii="Arial (W1)" w:hAnsi="Arial (W1)"/>
          <w:kern w:val="20"/>
          <w:sz w:val="14"/>
          <w:szCs w:val="20"/>
          <w:bdr w:val="nil"/>
        </w:rPr>
        <w:t xml:space="preserve"> </w:t>
      </w:r>
    </w:p>
    <w:p w14:paraId="6FB86DC5" w14:textId="77777777" w:rsidR="000444A3" w:rsidRPr="00DD135E" w:rsidRDefault="00407F8F" w:rsidP="00CD5217">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hAnsi="Arial" w:cs="Arial"/>
          <w:b/>
          <w:sz w:val="18"/>
          <w:szCs w:val="18"/>
          <w:bdr w:val="nil"/>
          <w:lang w:eastAsia="en-US"/>
        </w:rPr>
      </w:pPr>
      <w:r w:rsidRPr="00DD135E">
        <w:rPr>
          <w:rFonts w:ascii="Arial" w:hAnsi="Arial" w:cs="Arial"/>
          <w:b/>
          <w:sz w:val="18"/>
          <w:szCs w:val="18"/>
          <w:bdr w:val="nil"/>
          <w:lang w:eastAsia="en-US"/>
        </w:rPr>
        <w:lastRenderedPageBreak/>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RECDESPOPERDespOpe"/>
      </w:tblPr>
      <w:tblGrid>
        <w:gridCol w:w="6405"/>
        <w:gridCol w:w="1650"/>
        <w:gridCol w:w="1650"/>
      </w:tblGrid>
      <w:tr w:rsidR="003B65E8" w:rsidRPr="00DD135E" w14:paraId="7EA9FA3A" w14:textId="77777777" w:rsidTr="00CD521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01906D4" w14:textId="77777777" w:rsidR="003B65E8" w:rsidRPr="00DD135E" w:rsidRDefault="003B65E8">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B27CB3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0AB821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Exerc/2020</w:t>
            </w:r>
          </w:p>
        </w:tc>
      </w:tr>
      <w:tr w:rsidR="003B65E8" w:rsidRPr="00DD135E" w14:paraId="48B93054" w14:textId="77777777" w:rsidTr="00CD5217">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9F16F7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Provisão para passivos contingentes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E4F085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(4.681)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8FEF99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(1.513)</w:t>
            </w:r>
          </w:p>
        </w:tc>
      </w:tr>
      <w:tr w:rsidR="003B65E8" w:rsidRPr="00DD135E" w14:paraId="2E2CF89B"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37FDBA3"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Perdas de capital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B19BCE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(128)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56FD43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(2.569)</w:t>
            </w:r>
          </w:p>
        </w:tc>
      </w:tr>
      <w:tr w:rsidR="003B65E8" w:rsidRPr="00DD135E" w14:paraId="614E1BB7"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E4A15B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B31062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(124)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2C5976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(172)</w:t>
            </w:r>
          </w:p>
        </w:tc>
      </w:tr>
      <w:tr w:rsidR="003B65E8" w:rsidRPr="00DD135E" w14:paraId="67568E83"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C8A186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8D6972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(92)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B71C9C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(310)</w:t>
            </w:r>
          </w:p>
        </w:tc>
      </w:tr>
      <w:tr w:rsidR="003B65E8" w:rsidRPr="00DD135E" w14:paraId="4E5DCCDA"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EA632C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8F6A11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(75)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88E83A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(185)</w:t>
            </w:r>
          </w:p>
        </w:tc>
      </w:tr>
      <w:tr w:rsidR="003B65E8" w:rsidRPr="00DD135E" w14:paraId="1496671F"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7F889498"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Provisão para devedores duvidosos (Nota 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5B97D6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80CF81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(1.530)</w:t>
            </w:r>
          </w:p>
        </w:tc>
      </w:tr>
      <w:tr w:rsidR="003B65E8" w:rsidRPr="00DD135E" w14:paraId="432D08E9"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8FEBECA"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Prejuízo na alienação de valores e bens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FEA43D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93A787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(36)</w:t>
            </w:r>
          </w:p>
        </w:tc>
      </w:tr>
      <w:tr w:rsidR="003B65E8" w:rsidRPr="00DD135E" w14:paraId="5EB2F9FC"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31BBA0A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sidRPr="00DD135E">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60EB72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D952B8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DD135E">
              <w:rPr>
                <w:rFonts w:eastAsia="Arial" w:cs="Arial"/>
                <w:color w:val="000000"/>
                <w:sz w:val="16"/>
                <w:szCs w:val="22"/>
                <w:bdr w:val="nil"/>
                <w:lang w:eastAsia="en-US"/>
              </w:rPr>
              <w:t>(39)</w:t>
            </w:r>
          </w:p>
        </w:tc>
      </w:tr>
      <w:tr w:rsidR="003B65E8" w:rsidRPr="00DD135E" w14:paraId="257B7E23" w14:textId="77777777" w:rsidTr="00CD5217">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32D17C9"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14:paraId="43F6285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(5.120)</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14:paraId="5575DBB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sidRPr="00DD135E">
              <w:rPr>
                <w:rFonts w:eastAsia="Arial" w:cs="Arial"/>
                <w:b/>
                <w:color w:val="000000"/>
                <w:sz w:val="16"/>
                <w:szCs w:val="22"/>
                <w:bdr w:val="nil"/>
                <w:lang w:eastAsia="en-US"/>
              </w:rPr>
              <w:t>(6.354)</w:t>
            </w:r>
          </w:p>
        </w:tc>
      </w:tr>
    </w:tbl>
    <w:p w14:paraId="0DA2B918" w14:textId="77777777" w:rsidR="003B65E8" w:rsidRPr="00CD5217" w:rsidRDefault="003B65E8" w:rsidP="00CD5217">
      <w:pPr>
        <w:pBdr>
          <w:top w:val="nil"/>
          <w:left w:val="nil"/>
          <w:bottom w:val="nil"/>
          <w:right w:val="nil"/>
          <w:between w:val="nil"/>
          <w:bar w:val="nil"/>
        </w:pBdr>
        <w:jc w:val="left"/>
        <w:rPr>
          <w:sz w:val="14"/>
          <w:szCs w:val="14"/>
          <w:bdr w:val="nil"/>
        </w:rPr>
      </w:pPr>
    </w:p>
    <w:p w14:paraId="36A37FEC" w14:textId="77777777" w:rsidR="00E35FBA" w:rsidRPr="00DD135E" w:rsidRDefault="00407F8F" w:rsidP="00CD5217">
      <w:pPr>
        <w:keepNext/>
        <w:pBdr>
          <w:top w:val="nil"/>
          <w:left w:val="nil"/>
          <w:bottom w:val="nil"/>
          <w:right w:val="nil"/>
          <w:between w:val="nil"/>
          <w:bar w:val="nil"/>
        </w:pBdr>
        <w:ind w:left="454" w:hanging="454"/>
        <w:jc w:val="left"/>
        <w:rPr>
          <w:rFonts w:cs="Arial"/>
          <w:b/>
          <w:sz w:val="20"/>
          <w:szCs w:val="20"/>
          <w:bdr w:val="nil"/>
        </w:rPr>
      </w:pPr>
      <w:r w:rsidRPr="00DD135E">
        <w:rPr>
          <w:rFonts w:eastAsia="Calibri" w:cs="Arial"/>
          <w:b/>
          <w:sz w:val="20"/>
          <w:szCs w:val="20"/>
          <w:bdr w:val="nil"/>
          <w:lang w:eastAsia="en-US"/>
        </w:rPr>
        <w:t>15 - RESULTADO FINANCEIRO</w:t>
      </w:r>
    </w:p>
    <w:p w14:paraId="396F4F09" w14:textId="77777777" w:rsidR="009E5AC6" w:rsidRPr="00DD135E" w:rsidRDefault="00407F8F" w:rsidP="00D247D3">
      <w:pPr>
        <w:pStyle w:val="PargrafodaLista"/>
        <w:keepNext/>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DD135E">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a"/>
      </w:tblPr>
      <w:tblGrid>
        <w:gridCol w:w="6405"/>
        <w:gridCol w:w="1650"/>
        <w:gridCol w:w="1650"/>
      </w:tblGrid>
      <w:tr w:rsidR="003B65E8" w:rsidRPr="00DD135E" w14:paraId="6C1DC8FD" w14:textId="77777777" w:rsidTr="00CD521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3A2ED65" w14:textId="77777777" w:rsidR="003B65E8" w:rsidRPr="00DD135E" w:rsidRDefault="003B65E8">
            <w:pPr>
              <w:keepNext/>
              <w:pBdr>
                <w:top w:val="nil"/>
                <w:left w:val="nil"/>
                <w:bottom w:val="nil"/>
                <w:right w:val="nil"/>
                <w:between w:val="nil"/>
                <w:bar w:val="nil"/>
              </w:pBdr>
              <w:spacing w:before="0" w:after="0" w:line="240" w:lineRule="auto"/>
              <w:rPr>
                <w:rFonts w:eastAsia="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C7A090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0B8C9A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Exerc/2020</w:t>
            </w:r>
          </w:p>
        </w:tc>
      </w:tr>
      <w:tr w:rsidR="003B65E8" w:rsidRPr="00DD135E" w14:paraId="1D89F3E3" w14:textId="77777777" w:rsidTr="00CD5217">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DB47544"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Receitas de aplicações financeiras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F03862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371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3E2E7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522</w:t>
            </w:r>
          </w:p>
        </w:tc>
      </w:tr>
      <w:tr w:rsidR="003B65E8" w:rsidRPr="00DD135E" w14:paraId="39ED8DB3"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505DFEB7"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Variações monetárias sobre tributos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101959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166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4D5676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315</w:t>
            </w:r>
          </w:p>
        </w:tc>
      </w:tr>
      <w:tr w:rsidR="003B65E8" w:rsidRPr="00DD135E" w14:paraId="26EFBFB0"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6961E26B"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B380D4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95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061E73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75</w:t>
            </w:r>
          </w:p>
        </w:tc>
      </w:tr>
      <w:tr w:rsidR="003B65E8" w:rsidRPr="00DD135E" w14:paraId="3BB74F86" w14:textId="77777777" w:rsidTr="00CD5217">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569977D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8972FB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B0EA40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30</w:t>
            </w:r>
          </w:p>
        </w:tc>
      </w:tr>
      <w:tr w:rsidR="003B65E8" w:rsidRPr="00DD135E" w14:paraId="113B86A4" w14:textId="77777777" w:rsidTr="00CD5217">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2729D40"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207645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635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0A1FB8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942</w:t>
            </w:r>
          </w:p>
        </w:tc>
      </w:tr>
    </w:tbl>
    <w:p w14:paraId="764C0F0B" w14:textId="77777777" w:rsidR="009E5AC6" w:rsidRPr="00DD135E" w:rsidRDefault="00407F8F" w:rsidP="00D247D3">
      <w:pPr>
        <w:pStyle w:val="PargrafodaLista"/>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DD135E">
        <w:rPr>
          <w:rFonts w:ascii="Arial" w:eastAsia="Times New Roman" w:hAnsi="Arial" w:cs="Arial"/>
          <w:b/>
          <w:sz w:val="18"/>
          <w:szCs w:val="18"/>
          <w:bdr w:val="nil"/>
          <w:lang w:eastAsia="en-US"/>
        </w:rPr>
        <w:t>Despesas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7.b"/>
      </w:tblPr>
      <w:tblGrid>
        <w:gridCol w:w="6405"/>
        <w:gridCol w:w="1650"/>
        <w:gridCol w:w="1650"/>
      </w:tblGrid>
      <w:tr w:rsidR="003B65E8" w:rsidRPr="00DD135E" w14:paraId="5626E6B5" w14:textId="77777777" w:rsidTr="00D247D3">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5FF491B"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DA4743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90B6B7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Exerc/2020</w:t>
            </w:r>
          </w:p>
        </w:tc>
      </w:tr>
      <w:tr w:rsidR="003B65E8" w:rsidRPr="00DD135E" w14:paraId="157AC6EB" w14:textId="77777777" w:rsidTr="00D247D3">
        <w:trPr>
          <w:cantSplit/>
          <w:trHeight w:hRule="exact" w:val="227"/>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D6DA138"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Comissões e despesas bancárias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1CEB7A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(12)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268B1D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(14)</w:t>
            </w:r>
          </w:p>
        </w:tc>
      </w:tr>
      <w:tr w:rsidR="003B65E8" w:rsidRPr="00DD135E" w14:paraId="4BB53893" w14:textId="77777777" w:rsidTr="00D247D3">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222DE1FD"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Juros passivos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5437EB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9617AE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(45)</w:t>
            </w:r>
          </w:p>
        </w:tc>
      </w:tr>
      <w:tr w:rsidR="003B65E8" w:rsidRPr="00DD135E" w14:paraId="40966DD4" w14:textId="77777777" w:rsidTr="00D247D3">
        <w:trPr>
          <w:cantSplit/>
          <w:trHeight w:hRule="exact" w:val="227"/>
        </w:trPr>
        <w:tc>
          <w:tcPr>
            <w:tcW w:w="6405" w:type="dxa"/>
            <w:tcBorders>
              <w:top w:val="nil"/>
              <w:left w:val="nil"/>
              <w:bottom w:val="nil"/>
              <w:right w:val="nil"/>
              <w:tl2br w:val="nil"/>
              <w:tr2bl w:val="nil"/>
            </w:tcBorders>
            <w:shd w:val="clear" w:color="auto" w:fill="auto"/>
            <w:tcMar>
              <w:left w:w="40" w:type="dxa"/>
              <w:right w:w="40" w:type="dxa"/>
            </w:tcMar>
            <w:vAlign w:val="center"/>
          </w:tcPr>
          <w:p w14:paraId="024849E1"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Variações cambiais passivas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46F47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F1E184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(10)</w:t>
            </w:r>
          </w:p>
        </w:tc>
      </w:tr>
      <w:tr w:rsidR="003B65E8" w:rsidRPr="00DD135E" w14:paraId="6E4D8CE7" w14:textId="77777777" w:rsidTr="00D247D3">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6600389A"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1885CF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(12)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76239B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(69)</w:t>
            </w:r>
          </w:p>
        </w:tc>
      </w:tr>
    </w:tbl>
    <w:p w14:paraId="30236F2F" w14:textId="77777777" w:rsidR="003B65E8" w:rsidRPr="00D247D3" w:rsidRDefault="003B65E8" w:rsidP="00D247D3">
      <w:pPr>
        <w:pBdr>
          <w:top w:val="nil"/>
          <w:left w:val="nil"/>
          <w:bottom w:val="nil"/>
          <w:right w:val="nil"/>
          <w:between w:val="nil"/>
          <w:bar w:val="nil"/>
        </w:pBdr>
        <w:jc w:val="left"/>
        <w:rPr>
          <w:sz w:val="14"/>
          <w:szCs w:val="14"/>
          <w:bdr w:val="nil"/>
        </w:rPr>
      </w:pPr>
    </w:p>
    <w:p w14:paraId="5A6D1BE4" w14:textId="77777777" w:rsidR="00E62030" w:rsidRPr="00DD135E" w:rsidRDefault="00407F8F" w:rsidP="00D247D3">
      <w:pPr>
        <w:keepNext/>
        <w:keepLines/>
        <w:pBdr>
          <w:top w:val="nil"/>
          <w:left w:val="nil"/>
          <w:bottom w:val="nil"/>
          <w:right w:val="nil"/>
          <w:between w:val="nil"/>
          <w:bar w:val="nil"/>
        </w:pBdr>
        <w:ind w:left="454" w:hanging="454"/>
        <w:jc w:val="left"/>
        <w:rPr>
          <w:rFonts w:cs="Arial"/>
          <w:b/>
          <w:sz w:val="20"/>
          <w:szCs w:val="20"/>
          <w:bdr w:val="nil"/>
        </w:rPr>
      </w:pPr>
      <w:r w:rsidRPr="00DD135E">
        <w:rPr>
          <w:rFonts w:eastAsia="Calibri" w:cs="Arial"/>
          <w:b/>
          <w:sz w:val="20"/>
          <w:szCs w:val="20"/>
          <w:bdr w:val="nil"/>
          <w:lang w:eastAsia="en-US"/>
        </w:rPr>
        <w:t>16 - PATRIMÔNIO LÍQUIDO</w:t>
      </w:r>
    </w:p>
    <w:p w14:paraId="26D3CE0D" w14:textId="77777777" w:rsidR="00E62030" w:rsidRPr="00DD135E" w:rsidRDefault="00407F8F" w:rsidP="00D247D3">
      <w:pPr>
        <w:keepNext/>
        <w:keepLines/>
        <w:pBdr>
          <w:top w:val="nil"/>
          <w:left w:val="nil"/>
          <w:bottom w:val="nil"/>
          <w:right w:val="nil"/>
          <w:between w:val="nil"/>
          <w:bar w:val="nil"/>
        </w:pBdr>
        <w:ind w:left="454" w:hanging="454"/>
        <w:jc w:val="left"/>
        <w:rPr>
          <w:rFonts w:cs="Arial"/>
          <w:b/>
          <w:bdr w:val="nil"/>
        </w:rPr>
      </w:pPr>
      <w:r w:rsidRPr="00DD135E">
        <w:rPr>
          <w:rFonts w:eastAsia="Calibri" w:cs="Arial"/>
          <w:b/>
          <w:bdr w:val="nil"/>
          <w:lang w:eastAsia="en-US"/>
        </w:rPr>
        <w:t>Capital Social</w:t>
      </w:r>
    </w:p>
    <w:p w14:paraId="2A5EF756" w14:textId="552C1E7B" w:rsidR="007A655F" w:rsidRPr="00DD135E" w:rsidRDefault="00407F8F" w:rsidP="00D247D3">
      <w:pPr>
        <w:pStyle w:val="01-Textonormal"/>
        <w:pBdr>
          <w:top w:val="nil"/>
          <w:left w:val="nil"/>
          <w:bottom w:val="nil"/>
          <w:right w:val="nil"/>
          <w:between w:val="nil"/>
          <w:bar w:val="nil"/>
        </w:pBdr>
        <w:rPr>
          <w:rFonts w:cs="Times New Roman"/>
          <w:bdr w:val="nil"/>
        </w:rPr>
      </w:pPr>
      <w:r w:rsidRPr="00DD135E">
        <w:rPr>
          <w:rFonts w:cs="Times New Roman"/>
          <w:szCs w:val="20"/>
          <w:bdr w:val="nil"/>
        </w:rPr>
        <w:t>O Capital Social, totalmente subscrito e integralizado, de R$ 77.233 mil (R$ 77.233 mil em 31.12.2020), equivale a   77.233.312 quotas com valor nominal de R$ 1,00 cada uma.</w:t>
      </w:r>
    </w:p>
    <w:tbl>
      <w:tblPr>
        <w:tblW w:w="9705" w:type="dxa"/>
        <w:tblLayout w:type="fixed"/>
        <w:tblLook w:val="0600" w:firstRow="0" w:lastRow="0" w:firstColumn="0" w:lastColumn="0" w:noHBand="1" w:noVBand="1"/>
        <w:tblCaption w:val="NotaExplicativa18.a"/>
      </w:tblPr>
      <w:tblGrid>
        <w:gridCol w:w="7425"/>
        <w:gridCol w:w="2280"/>
      </w:tblGrid>
      <w:tr w:rsidR="003B65E8" w:rsidRPr="00DD135E" w14:paraId="722CE454" w14:textId="77777777" w:rsidTr="00D247D3">
        <w:trPr>
          <w:trHeight w:hRule="exact" w:val="227"/>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84376BC" w14:textId="77777777" w:rsidR="003B65E8" w:rsidRPr="00DD135E" w:rsidRDefault="003B65E8">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F2ED1A0" w14:textId="77777777" w:rsidR="003B65E8" w:rsidRPr="00DD135E" w:rsidRDefault="00407F8F">
            <w:pPr>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Quantidade de quotas</w:t>
            </w:r>
          </w:p>
        </w:tc>
      </w:tr>
      <w:tr w:rsidR="003B65E8" w:rsidRPr="00DD135E" w14:paraId="2A6021E5"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3F405870" w14:textId="77777777" w:rsidR="003B65E8" w:rsidRPr="00DD135E" w:rsidRDefault="00407F8F">
            <w:pPr>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28D8626"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76.460.979</w:t>
            </w:r>
          </w:p>
        </w:tc>
      </w:tr>
      <w:tr w:rsidR="003B65E8" w:rsidRPr="00DD135E" w14:paraId="0096F38D"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14:paraId="4501099C" w14:textId="77777777" w:rsidR="003B65E8" w:rsidRPr="00DD135E" w:rsidRDefault="00407F8F">
            <w:pPr>
              <w:pBdr>
                <w:top w:val="nil"/>
                <w:left w:val="nil"/>
                <w:bottom w:val="nil"/>
                <w:right w:val="nil"/>
                <w:between w:val="nil"/>
                <w:bar w:val="nil"/>
              </w:pBdr>
              <w:spacing w:before="0" w:after="0" w:line="240" w:lineRule="auto"/>
              <w:rPr>
                <w:rFonts w:eastAsia="Arial" w:cs="Arial"/>
                <w:color w:val="000000"/>
                <w:sz w:val="16"/>
                <w:bdr w:val="nil"/>
              </w:rPr>
            </w:pPr>
            <w:r w:rsidRPr="00DD135E">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3DA8115" w14:textId="77777777" w:rsidR="003B65E8" w:rsidRPr="00DD135E" w:rsidRDefault="00407F8F">
            <w:pPr>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772.333</w:t>
            </w:r>
          </w:p>
        </w:tc>
      </w:tr>
    </w:tbl>
    <w:p w14:paraId="2F4BA56B" w14:textId="77777777" w:rsidR="00A72654" w:rsidRPr="00DD135E" w:rsidRDefault="00407F8F" w:rsidP="00D247D3">
      <w:pPr>
        <w:pStyle w:val="01-Textonormal"/>
        <w:pBdr>
          <w:top w:val="nil"/>
          <w:left w:val="nil"/>
          <w:bottom w:val="nil"/>
          <w:right w:val="nil"/>
          <w:between w:val="nil"/>
          <w:bar w:val="nil"/>
        </w:pBdr>
        <w:rPr>
          <w:rFonts w:cs="Times New Roman"/>
          <w:bdr w:val="nil"/>
        </w:rPr>
      </w:pPr>
      <w:r w:rsidRPr="00DD135E">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14:paraId="0415D3DD" w14:textId="77777777" w:rsidR="00A72654" w:rsidRPr="00DD135E" w:rsidRDefault="00407F8F" w:rsidP="00D247D3">
      <w:pPr>
        <w:pStyle w:val="01-Textonormal"/>
        <w:pBdr>
          <w:top w:val="nil"/>
          <w:left w:val="nil"/>
          <w:bottom w:val="nil"/>
          <w:right w:val="nil"/>
          <w:between w:val="nil"/>
          <w:bar w:val="nil"/>
        </w:pBdr>
        <w:rPr>
          <w:rFonts w:cs="Times New Roman"/>
          <w:bdr w:val="nil"/>
        </w:rPr>
      </w:pPr>
      <w:r w:rsidRPr="00DD135E">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14:paraId="546D7E88" w14:textId="77777777" w:rsidR="00A72654" w:rsidRPr="00DD135E" w:rsidRDefault="00407F8F" w:rsidP="00D247D3">
      <w:pPr>
        <w:pStyle w:val="01-Textonormal"/>
        <w:pBdr>
          <w:top w:val="nil"/>
          <w:left w:val="nil"/>
          <w:bottom w:val="nil"/>
          <w:right w:val="nil"/>
          <w:between w:val="nil"/>
          <w:bar w:val="nil"/>
        </w:pBdr>
        <w:rPr>
          <w:rFonts w:cs="Times New Roman"/>
          <w:bdr w:val="nil"/>
        </w:rPr>
      </w:pPr>
      <w:r w:rsidRPr="00DD135E">
        <w:rPr>
          <w:rFonts w:cs="Times New Roman"/>
          <w:szCs w:val="20"/>
          <w:bdr w:val="nil"/>
        </w:rPr>
        <w:t xml:space="preserve">Em atendimento ao Decreto nº 9.679/2019, o aumento de capital foi autorizado pela SEST - Secretaria de Coordenação e Governança das Empresas Estatais em 22.02.2019. </w:t>
      </w:r>
    </w:p>
    <w:p w14:paraId="079BF88F" w14:textId="77777777" w:rsidR="003B65E8" w:rsidRPr="00D247D3" w:rsidRDefault="003B65E8" w:rsidP="00D247D3">
      <w:pPr>
        <w:pBdr>
          <w:top w:val="nil"/>
          <w:left w:val="nil"/>
          <w:bottom w:val="nil"/>
          <w:right w:val="nil"/>
          <w:between w:val="nil"/>
          <w:bar w:val="nil"/>
        </w:pBdr>
        <w:jc w:val="left"/>
        <w:rPr>
          <w:sz w:val="14"/>
          <w:szCs w:val="14"/>
          <w:bdr w:val="nil"/>
        </w:rPr>
      </w:pPr>
    </w:p>
    <w:p w14:paraId="059B2E90" w14:textId="77777777" w:rsidR="006D223D" w:rsidRPr="00DD135E" w:rsidRDefault="00407F8F" w:rsidP="00D247D3">
      <w:pPr>
        <w:keepNext/>
        <w:keepLines/>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lastRenderedPageBreak/>
        <w:t>17 - TRIBUTOS</w:t>
      </w:r>
    </w:p>
    <w:p w14:paraId="2D560F06" w14:textId="77777777" w:rsidR="005A6ABF" w:rsidRPr="00DD135E" w:rsidRDefault="00407F8F" w:rsidP="00D247D3">
      <w:pPr>
        <w:pStyle w:val="PargrafodaLista"/>
        <w:keepNext/>
        <w:keepLines/>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19.c"/>
      </w:tblPr>
      <w:tblGrid>
        <w:gridCol w:w="6405"/>
        <w:gridCol w:w="1650"/>
        <w:gridCol w:w="1650"/>
      </w:tblGrid>
      <w:tr w:rsidR="003B65E8" w:rsidRPr="00DD135E" w14:paraId="52634266" w14:textId="77777777" w:rsidTr="00D247D3">
        <w:trPr>
          <w:cantSplit/>
          <w:trHeight w:hRule="exact" w:val="227"/>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1845D7F" w14:textId="77777777" w:rsidR="003B65E8" w:rsidRPr="00DD135E" w:rsidRDefault="003B65E8">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E03AB8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DD7299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Exerc/2020</w:t>
            </w:r>
          </w:p>
        </w:tc>
      </w:tr>
      <w:tr w:rsidR="003B65E8" w:rsidRPr="00DD135E" w14:paraId="3E8D1BBE" w14:textId="77777777" w:rsidTr="00D247D3">
        <w:trPr>
          <w:cantSplit/>
          <w:trHeight w:hRule="exact" w:val="227"/>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4F713E7"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 xml:space="preserve">Cofins </w:t>
            </w:r>
            <w:r w:rsidRPr="00DD135E">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5C35E6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(50)</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308AAC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(98)</w:t>
            </w:r>
          </w:p>
        </w:tc>
      </w:tr>
      <w:tr w:rsidR="003B65E8" w:rsidRPr="00DD135E" w14:paraId="3447286B" w14:textId="77777777" w:rsidTr="00D247D3">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66E1460"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 xml:space="preserve">PIS/Pasep </w:t>
            </w:r>
            <w:r w:rsidRPr="00DD135E">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0810843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(10)</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7CADD81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(19)</w:t>
            </w:r>
          </w:p>
        </w:tc>
      </w:tr>
      <w:tr w:rsidR="003B65E8" w:rsidRPr="00DD135E" w14:paraId="29E69161" w14:textId="77777777" w:rsidTr="00D247D3">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8E670B5"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ISSQN (Nota 13)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B7E8F7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3151CB0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w:t>
            </w:r>
          </w:p>
        </w:tc>
      </w:tr>
      <w:tr w:rsidR="003B65E8" w:rsidRPr="00DD135E" w14:paraId="45AB222F" w14:textId="77777777" w:rsidTr="00D247D3">
        <w:trPr>
          <w:cantSplit/>
          <w:trHeight w:hRule="exact" w:val="227"/>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D63F4CF"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EB3500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(60)</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5011606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(119)</w:t>
            </w:r>
          </w:p>
        </w:tc>
      </w:tr>
    </w:tbl>
    <w:p w14:paraId="4EFE6593" w14:textId="2C2CFAD4" w:rsidR="00A91173" w:rsidRPr="00D247D3" w:rsidRDefault="00407F8F" w:rsidP="00D247D3">
      <w:pPr>
        <w:pStyle w:val="07-Legenda"/>
        <w:numPr>
          <w:ilvl w:val="0"/>
          <w:numId w:val="12"/>
        </w:numPr>
        <w:pBdr>
          <w:top w:val="nil"/>
          <w:left w:val="nil"/>
          <w:bottom w:val="nil"/>
          <w:right w:val="nil"/>
          <w:between w:val="nil"/>
          <w:bar w:val="nil"/>
        </w:pBdr>
        <w:tabs>
          <w:tab w:val="clear" w:pos="284"/>
          <w:tab w:val="left" w:pos="709"/>
        </w:tabs>
        <w:spacing w:before="0"/>
        <w:ind w:left="284" w:hanging="284"/>
        <w:rPr>
          <w:rFonts w:cs="Times New Roman"/>
          <w:bdr w:val="nil"/>
        </w:rPr>
      </w:pPr>
      <w:r w:rsidRPr="00DD135E">
        <w:rPr>
          <w:szCs w:val="20"/>
          <w:bdr w:val="nil"/>
        </w:rPr>
        <w:t>Compõem o valor de outras despesas operacionais, divulgados na linha de despesas com impostos e contribuições (Nota 14.e).</w:t>
      </w:r>
    </w:p>
    <w:p w14:paraId="108BA1FB" w14:textId="77777777" w:rsidR="006D223D" w:rsidRPr="00DD135E" w:rsidRDefault="00407F8F" w:rsidP="00D247D3">
      <w:pPr>
        <w:pStyle w:val="PargrafodaLista"/>
        <w:keepNext/>
        <w:keepLines/>
        <w:numPr>
          <w:ilvl w:val="0"/>
          <w:numId w:val="11"/>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Caption w:val="NotaExplicativa19.dNãoAtivado"/>
      </w:tblPr>
      <w:tblGrid>
        <w:gridCol w:w="6405"/>
        <w:gridCol w:w="1650"/>
        <w:gridCol w:w="1650"/>
      </w:tblGrid>
      <w:tr w:rsidR="003B65E8" w:rsidRPr="00DD135E" w14:paraId="70CE50CD" w14:textId="77777777" w:rsidTr="00D247D3">
        <w:trPr>
          <w:cantSplit/>
          <w:trHeight w:hRule="exact" w:val="227"/>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7D1CB09"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rPr>
            </w:pPr>
            <w:r w:rsidRPr="00DD135E">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26670298" w14:textId="77777777" w:rsidR="003B65E8" w:rsidRPr="00DD135E" w:rsidRDefault="003B65E8">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58DB5164"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B65E8" w:rsidRPr="00DD135E" w14:paraId="6EF88EF5"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5FEC2C2" w14:textId="77777777" w:rsidR="003B65E8" w:rsidRPr="00DD135E" w:rsidRDefault="003B65E8">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98250B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760285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496DA9D2"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09148C9"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0A2238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4.765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73AE4F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5.694</w:t>
            </w:r>
          </w:p>
        </w:tc>
      </w:tr>
      <w:tr w:rsidR="003B65E8" w:rsidRPr="00DD135E" w14:paraId="24D3B208"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F18C6F1"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494C35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22.050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A17F9B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19.701</w:t>
            </w:r>
          </w:p>
        </w:tc>
      </w:tr>
      <w:tr w:rsidR="003B65E8" w:rsidRPr="00DD135E" w14:paraId="6EE5E8E3"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8619A7F"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rPr>
            </w:pPr>
            <w:r w:rsidRPr="00DD135E">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370DFD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26.815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C471B1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25.395</w:t>
            </w:r>
          </w:p>
        </w:tc>
      </w:tr>
      <w:tr w:rsidR="003B65E8" w:rsidRPr="00DD135E" w14:paraId="5A5047D8"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5242F86"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83FE04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19.717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58AD66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18.673</w:t>
            </w:r>
          </w:p>
        </w:tc>
      </w:tr>
      <w:tr w:rsidR="003B65E8" w:rsidRPr="00DD135E" w14:paraId="196AF9A8" w14:textId="77777777" w:rsidTr="00D24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4E1112B" w14:textId="77777777" w:rsidR="003B65E8" w:rsidRPr="00DD135E" w:rsidRDefault="00407F8F">
            <w:pPr>
              <w:keepNext/>
              <w:pBdr>
                <w:top w:val="nil"/>
                <w:left w:val="nil"/>
                <w:bottom w:val="nil"/>
                <w:right w:val="nil"/>
                <w:between w:val="nil"/>
                <w:bar w:val="nil"/>
              </w:pBdr>
              <w:spacing w:before="0" w:after="0" w:line="240" w:lineRule="auto"/>
              <w:rPr>
                <w:rFonts w:eastAsia="Arial" w:cs="Arial"/>
                <w:color w:val="000000"/>
                <w:sz w:val="16"/>
                <w:szCs w:val="22"/>
                <w:bdr w:val="nil"/>
              </w:rPr>
            </w:pPr>
            <w:r w:rsidRPr="00DD135E">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95C877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7.098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DC4FEA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6.722</w:t>
            </w:r>
          </w:p>
        </w:tc>
      </w:tr>
    </w:tbl>
    <w:p w14:paraId="37F86E75" w14:textId="77777777" w:rsidR="003B65E8" w:rsidRPr="00D247D3" w:rsidRDefault="003B65E8" w:rsidP="00D247D3">
      <w:pPr>
        <w:pBdr>
          <w:top w:val="nil"/>
          <w:left w:val="nil"/>
          <w:bottom w:val="nil"/>
          <w:right w:val="nil"/>
          <w:between w:val="nil"/>
          <w:bar w:val="nil"/>
        </w:pBdr>
        <w:jc w:val="left"/>
        <w:rPr>
          <w:sz w:val="14"/>
          <w:szCs w:val="14"/>
          <w:bdr w:val="nil"/>
        </w:rPr>
      </w:pPr>
    </w:p>
    <w:p w14:paraId="50B262D5" w14:textId="77777777" w:rsidR="004758C2" w:rsidRPr="00DD135E" w:rsidRDefault="00407F8F" w:rsidP="00D247D3">
      <w:pPr>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18 - PARTES RELACIONADAS</w:t>
      </w:r>
    </w:p>
    <w:p w14:paraId="66866788" w14:textId="77777777" w:rsidR="00907694" w:rsidRPr="00DD135E" w:rsidRDefault="00407F8F" w:rsidP="00D247D3">
      <w:pPr>
        <w:pStyle w:val="01-Textonormal"/>
        <w:pBdr>
          <w:top w:val="nil"/>
          <w:left w:val="nil"/>
          <w:bottom w:val="nil"/>
          <w:right w:val="nil"/>
          <w:between w:val="nil"/>
          <w:bar w:val="nil"/>
        </w:pBdr>
        <w:rPr>
          <w:bdr w:val="nil"/>
        </w:rPr>
      </w:pPr>
      <w:r w:rsidRPr="00DD135E">
        <w:rPr>
          <w:bdr w:val="nil"/>
        </w:rPr>
        <w:t>Desde 10.06.2019, a BB Turismo não possui Diretoria e Conselho Consultivo. A liquidação da Empresa vem sendo conduzida pelo seu liquidante, nomeado naquela data.</w:t>
      </w:r>
    </w:p>
    <w:p w14:paraId="4D3ECAA9" w14:textId="77777777" w:rsidR="002A56D7" w:rsidRPr="00DD135E" w:rsidRDefault="00407F8F" w:rsidP="00D247D3">
      <w:pPr>
        <w:pStyle w:val="01-Textonormal"/>
        <w:pBdr>
          <w:top w:val="nil"/>
          <w:left w:val="nil"/>
          <w:bottom w:val="nil"/>
          <w:right w:val="nil"/>
          <w:between w:val="nil"/>
          <w:bar w:val="nil"/>
        </w:pBdr>
        <w:rPr>
          <w:bdr w:val="nil"/>
        </w:rPr>
      </w:pPr>
      <w:r w:rsidRPr="00DD135E">
        <w:rPr>
          <w:bdr w:val="nil"/>
        </w:rPr>
        <w:t>A BB Turismo não concedeu empréstimos e nem realizou quaisquer tipos de transações financeiras com seu</w:t>
      </w:r>
      <w:r w:rsidR="005317C9" w:rsidRPr="00DD135E">
        <w:rPr>
          <w:bdr w:val="nil"/>
        </w:rPr>
        <w:t xml:space="preserve"> liquidante</w:t>
      </w:r>
      <w:r w:rsidRPr="00DD135E">
        <w:rPr>
          <w:bdr w:val="nil"/>
        </w:rPr>
        <w:t>.</w:t>
      </w:r>
    </w:p>
    <w:p w14:paraId="7CF191B4" w14:textId="77777777" w:rsidR="004758C2" w:rsidRPr="00DD135E" w:rsidRDefault="00407F8F" w:rsidP="00D247D3">
      <w:pPr>
        <w:pStyle w:val="01-Textonormal"/>
        <w:pBdr>
          <w:top w:val="nil"/>
          <w:left w:val="nil"/>
          <w:bottom w:val="nil"/>
          <w:right w:val="nil"/>
          <w:between w:val="nil"/>
          <w:bar w:val="nil"/>
        </w:pBdr>
        <w:rPr>
          <w:bdr w:val="nil"/>
        </w:rPr>
      </w:pPr>
      <w:r w:rsidRPr="00DD135E">
        <w:rPr>
          <w:bdr w:val="nil"/>
        </w:rPr>
        <w:t>A BB Turismo realiza, com o Banco do Brasil, transações tais como depósitos em co</w:t>
      </w:r>
      <w:r w:rsidR="0021529C" w:rsidRPr="00DD135E">
        <w:rPr>
          <w:bdr w:val="nil"/>
        </w:rPr>
        <w:t xml:space="preserve">nta corrente (não remunerados) e </w:t>
      </w:r>
      <w:r w:rsidRPr="00DD135E">
        <w:rPr>
          <w:bdr w:val="nil"/>
        </w:rPr>
        <w:t>aplicações em fundos de investimentos</w:t>
      </w:r>
      <w:r w:rsidR="0026525E" w:rsidRPr="00DD135E">
        <w:rPr>
          <w:bdr w:val="nil"/>
        </w:rPr>
        <w:t>, praticadas à taxa de mercado</w:t>
      </w:r>
      <w:r w:rsidRPr="00DD135E">
        <w:rPr>
          <w:bdr w:val="nil"/>
        </w:rPr>
        <w:t>. Há, ainda, convênio para rateio/ressarcimento de despesas e custos diretos e indiretos.</w:t>
      </w:r>
    </w:p>
    <w:p w14:paraId="5A6F9E33" w14:textId="77777777" w:rsidR="004758C2" w:rsidRPr="00DD135E" w:rsidRDefault="00407F8F" w:rsidP="00D247D3">
      <w:pPr>
        <w:pStyle w:val="01-Textonormal"/>
        <w:pBdr>
          <w:top w:val="nil"/>
          <w:left w:val="nil"/>
          <w:bottom w:val="nil"/>
          <w:right w:val="nil"/>
          <w:between w:val="nil"/>
          <w:bar w:val="nil"/>
        </w:pBdr>
        <w:rPr>
          <w:bdr w:val="nil"/>
        </w:rPr>
      </w:pPr>
      <w:r w:rsidRPr="00DD135E">
        <w:rPr>
          <w:bdr w:val="nil"/>
        </w:rPr>
        <w:t>Todas as transações com partes relacionadas são realizadas com o controlador Banco do Brasil, exceto quando mencionado em item específico.</w:t>
      </w:r>
    </w:p>
    <w:p w14:paraId="0714F574" w14:textId="77777777" w:rsidR="004758C2" w:rsidRPr="00DD135E" w:rsidRDefault="00407F8F" w:rsidP="00D247D3">
      <w:pPr>
        <w:keepNext/>
        <w:pBdr>
          <w:top w:val="nil"/>
          <w:left w:val="nil"/>
          <w:bottom w:val="nil"/>
          <w:right w:val="nil"/>
          <w:between w:val="nil"/>
          <w:bar w:val="nil"/>
        </w:pBdr>
        <w:ind w:left="454" w:hanging="454"/>
        <w:jc w:val="left"/>
        <w:rPr>
          <w:rFonts w:cs="Arial"/>
          <w:b/>
          <w:bdr w:val="nil"/>
        </w:rPr>
      </w:pPr>
      <w:r w:rsidRPr="00DD135E">
        <w:rPr>
          <w:rFonts w:cs="Arial"/>
          <w:b/>
          <w:bdr w:val="nil"/>
          <w:lang w:eastAsia="en-US"/>
        </w:rPr>
        <w:t>Sumário das Transações com Partes Relacionadas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a"/>
      </w:tblPr>
      <w:tblGrid>
        <w:gridCol w:w="3105"/>
        <w:gridCol w:w="75"/>
        <w:gridCol w:w="1650"/>
        <w:gridCol w:w="1650"/>
        <w:gridCol w:w="1650"/>
        <w:gridCol w:w="1650"/>
      </w:tblGrid>
      <w:tr w:rsidR="003B65E8" w:rsidRPr="00DD135E" w14:paraId="6E2DE1E0" w14:textId="77777777" w:rsidTr="000F5CE2">
        <w:trPr>
          <w:cantSplit/>
          <w:trHeight w:hRule="exact" w:val="227"/>
        </w:trPr>
        <w:tc>
          <w:tcPr>
            <w:tcW w:w="3105" w:type="dxa"/>
            <w:tcBorders>
              <w:top w:val="single" w:sz="4" w:space="0" w:color="000000"/>
              <w:left w:val="nil"/>
              <w:bottom w:val="nil"/>
              <w:right w:val="nil"/>
              <w:tl2br w:val="nil"/>
              <w:tr2bl w:val="nil"/>
            </w:tcBorders>
            <w:shd w:val="clear" w:color="auto" w:fill="auto"/>
            <w:tcMar>
              <w:left w:w="180" w:type="dxa"/>
              <w:right w:w="0" w:type="dxa"/>
            </w:tcMar>
            <w:vAlign w:val="center"/>
          </w:tcPr>
          <w:p w14:paraId="7C485D72"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7F35D9F8"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33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FF7ED2A"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33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55237A6" w14:textId="77777777"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3538A597" w14:textId="77777777" w:rsidTr="000F5CE2">
        <w:trPr>
          <w:cantSplit/>
          <w:trHeight w:hRule="exact" w:val="397"/>
        </w:trPr>
        <w:tc>
          <w:tcPr>
            <w:tcW w:w="3105"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713F30E7"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04408B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D0F965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A069DF6" w14:textId="19BB0143"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Outras Partes Relacionadas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AE695A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Controlador</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B07CC62" w14:textId="56D3C12A" w:rsidR="003B65E8" w:rsidRPr="00DD135E" w:rsidRDefault="00407F8F">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sidRPr="00DD135E">
              <w:rPr>
                <w:rFonts w:eastAsia="Arial" w:cs="Arial"/>
                <w:b/>
                <w:color w:val="000000"/>
                <w:sz w:val="16"/>
                <w:szCs w:val="22"/>
                <w:bdr w:val="nil"/>
                <w:lang w:eastAsia="en-US"/>
              </w:rPr>
              <w:t xml:space="preserve">Outras Partes Relacionadas </w:t>
            </w:r>
            <w:r w:rsidRPr="00DD135E">
              <w:rPr>
                <w:rFonts w:eastAsia="Arial" w:cs="Arial"/>
                <w:b/>
                <w:color w:val="000000"/>
                <w:sz w:val="16"/>
                <w:szCs w:val="22"/>
                <w:bdr w:val="nil"/>
                <w:vertAlign w:val="superscript"/>
                <w:lang w:eastAsia="en-US"/>
              </w:rPr>
              <w:t>(1)</w:t>
            </w:r>
          </w:p>
        </w:tc>
      </w:tr>
      <w:tr w:rsidR="003B65E8" w:rsidRPr="00DD135E" w14:paraId="20DB9901" w14:textId="77777777" w:rsidTr="000F5CE2">
        <w:trPr>
          <w:cantSplit/>
          <w:trHeight w:hRule="exact" w:val="227"/>
        </w:trPr>
        <w:tc>
          <w:tcPr>
            <w:tcW w:w="31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9357176"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Ativos</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24EB360"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0445F36" w14:textId="556AB8A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7.</w:t>
            </w:r>
            <w:r w:rsidR="008B4B52">
              <w:rPr>
                <w:rFonts w:eastAsia="Arial" w:cs="Arial"/>
                <w:b/>
                <w:color w:val="000000"/>
                <w:sz w:val="16"/>
                <w:szCs w:val="22"/>
                <w:bdr w:val="nil"/>
                <w:lang w:eastAsia="en-US"/>
              </w:rPr>
              <w:t>389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A0585D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0EC602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14.545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732545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14</w:t>
            </w:r>
          </w:p>
        </w:tc>
      </w:tr>
      <w:tr w:rsidR="003B65E8" w:rsidRPr="00DD135E" w14:paraId="27141495" w14:textId="77777777" w:rsidTr="000F5CE2">
        <w:trPr>
          <w:cantSplit/>
          <w:trHeight w:hRule="exact" w:val="227"/>
        </w:trPr>
        <w:tc>
          <w:tcPr>
            <w:tcW w:w="3105" w:type="dxa"/>
            <w:tcBorders>
              <w:top w:val="nil"/>
              <w:left w:val="nil"/>
              <w:bottom w:val="nil"/>
              <w:right w:val="nil"/>
              <w:tl2br w:val="nil"/>
              <w:tr2bl w:val="nil"/>
            </w:tcBorders>
            <w:shd w:val="clear" w:color="FFFFFF" w:fill="FFFFFF"/>
            <w:tcMar>
              <w:left w:w="40" w:type="dxa"/>
              <w:right w:w="40" w:type="dxa"/>
            </w:tcMar>
            <w:vAlign w:val="center"/>
          </w:tcPr>
          <w:p w14:paraId="238982B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Caixa e equivalentes de caixa (Nota 4)</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6D67BD8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FDDEBB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6.472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FA863A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A04FDC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13.585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C878C0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30B75E17" w14:textId="77777777" w:rsidTr="000F5CE2">
        <w:trPr>
          <w:cantSplit/>
          <w:trHeight w:hRule="exact" w:val="227"/>
        </w:trPr>
        <w:tc>
          <w:tcPr>
            <w:tcW w:w="3105" w:type="dxa"/>
            <w:tcBorders>
              <w:top w:val="nil"/>
              <w:left w:val="nil"/>
              <w:bottom w:val="nil"/>
              <w:right w:val="nil"/>
              <w:tl2br w:val="nil"/>
              <w:tr2bl w:val="nil"/>
            </w:tcBorders>
            <w:shd w:val="clear" w:color="FFFFFF" w:fill="FFFFFF"/>
            <w:tcMar>
              <w:left w:w="40" w:type="dxa"/>
              <w:right w:w="40" w:type="dxa"/>
            </w:tcMar>
            <w:vAlign w:val="center"/>
          </w:tcPr>
          <w:p w14:paraId="48664D6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Contas a receber </w:t>
            </w:r>
            <w:r w:rsidRPr="00DD135E">
              <w:rPr>
                <w:rFonts w:eastAsia="Arial" w:cs="Arial"/>
                <w:color w:val="000000"/>
                <w:sz w:val="16"/>
                <w:szCs w:val="22"/>
                <w:bdr w:val="nil"/>
                <w:vertAlign w:val="superscript"/>
                <w:lang w:eastAsia="en-US"/>
              </w:rPr>
              <w:t>(2)</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17B447E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A3645F2" w14:textId="5D6E2D7E" w:rsidR="003B65E8" w:rsidRPr="00DD135E" w:rsidRDefault="008B4B5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586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F26527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C37961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B860D4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14</w:t>
            </w:r>
          </w:p>
        </w:tc>
      </w:tr>
      <w:tr w:rsidR="003B65E8" w:rsidRPr="00DD135E" w14:paraId="15F282EE" w14:textId="77777777" w:rsidTr="000F5CE2">
        <w:trPr>
          <w:cantSplit/>
          <w:trHeight w:hRule="exact" w:val="227"/>
        </w:trPr>
        <w:tc>
          <w:tcPr>
            <w:tcW w:w="3105" w:type="dxa"/>
            <w:tcBorders>
              <w:top w:val="nil"/>
              <w:left w:val="nil"/>
              <w:bottom w:val="nil"/>
              <w:right w:val="nil"/>
              <w:tl2br w:val="nil"/>
              <w:tr2bl w:val="nil"/>
            </w:tcBorders>
            <w:shd w:val="clear" w:color="FFFFFF" w:fill="FFFFFF"/>
            <w:tcMar>
              <w:left w:w="40" w:type="dxa"/>
              <w:right w:w="40" w:type="dxa"/>
            </w:tcMar>
            <w:vAlign w:val="center"/>
          </w:tcPr>
          <w:p w14:paraId="05A16C4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Outros créditos </w:t>
            </w:r>
            <w:r w:rsidRPr="00DD135E">
              <w:rPr>
                <w:rFonts w:eastAsia="Arial" w:cs="Arial"/>
                <w:color w:val="000000"/>
                <w:sz w:val="16"/>
                <w:szCs w:val="22"/>
                <w:bdr w:val="nil"/>
                <w:vertAlign w:val="superscript"/>
                <w:lang w:eastAsia="en-US"/>
              </w:rPr>
              <w:t>(3)</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1CC3A40E"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87972C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634C69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1B2315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331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C1CBFB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22E4B877" w14:textId="77777777" w:rsidTr="000F5CE2">
        <w:trPr>
          <w:cantSplit/>
          <w:trHeight w:hRule="exact" w:val="113"/>
        </w:trPr>
        <w:tc>
          <w:tcPr>
            <w:tcW w:w="3105" w:type="dxa"/>
            <w:tcBorders>
              <w:top w:val="nil"/>
              <w:left w:val="nil"/>
              <w:bottom w:val="nil"/>
              <w:right w:val="nil"/>
              <w:tl2br w:val="nil"/>
              <w:tr2bl w:val="nil"/>
            </w:tcBorders>
            <w:shd w:val="clear" w:color="FFFFFF" w:fill="FFFFFF"/>
            <w:tcMar>
              <w:left w:w="0" w:type="dxa"/>
              <w:right w:w="0" w:type="dxa"/>
            </w:tcMar>
            <w:vAlign w:val="center"/>
          </w:tcPr>
          <w:p w14:paraId="13959C96"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6DA4DBD7"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6892AD88"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5E181FEF"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E8DF262"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6987C49"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41708295" w14:textId="77777777" w:rsidTr="000F5CE2">
        <w:trPr>
          <w:cantSplit/>
          <w:trHeight w:hRule="exact" w:val="227"/>
        </w:trPr>
        <w:tc>
          <w:tcPr>
            <w:tcW w:w="3105" w:type="dxa"/>
            <w:tcBorders>
              <w:top w:val="nil"/>
              <w:left w:val="nil"/>
              <w:bottom w:val="nil"/>
              <w:right w:val="nil"/>
              <w:tl2br w:val="nil"/>
              <w:tr2bl w:val="nil"/>
            </w:tcBorders>
            <w:shd w:val="clear" w:color="FFFFFF" w:fill="FFFFFF"/>
            <w:tcMar>
              <w:left w:w="40" w:type="dxa"/>
              <w:right w:w="40" w:type="dxa"/>
            </w:tcMar>
            <w:vAlign w:val="center"/>
          </w:tcPr>
          <w:p w14:paraId="3B856CB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Passivos</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08A7BCBD"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6004A7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87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436A79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FC7B08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CB39A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42</w:t>
            </w:r>
          </w:p>
        </w:tc>
      </w:tr>
      <w:tr w:rsidR="003B65E8" w:rsidRPr="00DD135E" w14:paraId="6FFD8782" w14:textId="77777777" w:rsidTr="000F5CE2">
        <w:trPr>
          <w:cantSplit/>
          <w:trHeight w:hRule="exact" w:val="227"/>
        </w:trPr>
        <w:tc>
          <w:tcPr>
            <w:tcW w:w="31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44E54B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Outras obrigações</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C14A80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F7DF8B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87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EBA7F5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3B3C25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138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2332AC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42</w:t>
            </w:r>
          </w:p>
        </w:tc>
      </w:tr>
    </w:tbl>
    <w:p w14:paraId="6C44774A" w14:textId="77777777" w:rsidR="00DA55A8" w:rsidRPr="00DD135E" w:rsidRDefault="00407F8F" w:rsidP="000F5CE2">
      <w:pPr>
        <w:pStyle w:val="07-Legenda"/>
        <w:keepNext/>
        <w:numPr>
          <w:ilvl w:val="0"/>
          <w:numId w:val="13"/>
        </w:numPr>
        <w:pBdr>
          <w:top w:val="nil"/>
          <w:left w:val="nil"/>
          <w:bottom w:val="nil"/>
          <w:right w:val="nil"/>
          <w:between w:val="nil"/>
          <w:bar w:val="nil"/>
        </w:pBdr>
        <w:spacing w:before="0"/>
        <w:ind w:left="284" w:hanging="284"/>
        <w:rPr>
          <w:rFonts w:ascii="Arial" w:hAnsi="Arial" w:cs="Arial"/>
          <w:bdr w:val="nil"/>
        </w:rPr>
      </w:pPr>
      <w:r w:rsidRPr="00DD135E">
        <w:rPr>
          <w:rFonts w:ascii="Arial" w:hAnsi="Arial" w:cs="Arial"/>
          <w:bdr w:val="nil"/>
        </w:rPr>
        <w:t>Referem-se, principalmente, às empresas Previ e Fenabb.</w:t>
      </w:r>
    </w:p>
    <w:p w14:paraId="19A155D6" w14:textId="37937004" w:rsidR="003A44EB" w:rsidRPr="00DD135E" w:rsidRDefault="00407F8F" w:rsidP="000F5CE2">
      <w:pPr>
        <w:pStyle w:val="07-Legenda"/>
        <w:keepNext/>
        <w:numPr>
          <w:ilvl w:val="0"/>
          <w:numId w:val="13"/>
        </w:numPr>
        <w:pBdr>
          <w:top w:val="nil"/>
          <w:left w:val="nil"/>
          <w:bottom w:val="nil"/>
          <w:right w:val="nil"/>
          <w:between w:val="nil"/>
          <w:bar w:val="nil"/>
        </w:pBdr>
        <w:spacing w:before="0"/>
        <w:ind w:left="284" w:hanging="284"/>
        <w:rPr>
          <w:rFonts w:ascii="Arial" w:hAnsi="Arial" w:cs="Arial"/>
          <w:bdr w:val="nil"/>
        </w:rPr>
      </w:pPr>
      <w:r w:rsidRPr="00DD135E">
        <w:rPr>
          <w:rFonts w:ascii="Arial" w:hAnsi="Arial" w:cs="Arial"/>
          <w:bdr w:val="nil"/>
        </w:rPr>
        <w:t xml:space="preserve">Em 31.12.2021, </w:t>
      </w:r>
      <w:r w:rsidR="0008488C" w:rsidRPr="00DD135E">
        <w:rPr>
          <w:rFonts w:ascii="Arial" w:hAnsi="Arial" w:cs="Arial"/>
          <w:bdr w:val="nil"/>
        </w:rPr>
        <w:t xml:space="preserve">o valor de </w:t>
      </w:r>
      <w:r w:rsidRPr="00DD135E">
        <w:rPr>
          <w:rFonts w:ascii="Arial" w:hAnsi="Arial" w:cs="Arial"/>
          <w:bdr w:val="nil"/>
        </w:rPr>
        <w:t xml:space="preserve">R$ </w:t>
      </w:r>
      <w:r w:rsidR="008B4B52">
        <w:rPr>
          <w:rFonts w:ascii="Arial" w:hAnsi="Arial" w:cs="Arial"/>
          <w:bdr w:val="nil"/>
        </w:rPr>
        <w:t>586</w:t>
      </w:r>
      <w:r w:rsidRPr="00DD135E">
        <w:rPr>
          <w:rFonts w:ascii="Arial" w:hAnsi="Arial" w:cs="Arial"/>
          <w:bdr w:val="nil"/>
        </w:rPr>
        <w:t xml:space="preserve"> mil</w:t>
      </w:r>
      <w:r w:rsidR="0008488C" w:rsidRPr="00DD135E">
        <w:rPr>
          <w:rFonts w:ascii="Arial" w:hAnsi="Arial" w:cs="Arial"/>
          <w:bdr w:val="nil"/>
        </w:rPr>
        <w:t xml:space="preserve"> está totalmente provisionado</w:t>
      </w:r>
      <w:r w:rsidRPr="00DD135E">
        <w:rPr>
          <w:rFonts w:ascii="Arial" w:hAnsi="Arial" w:cs="Arial"/>
          <w:bdr w:val="nil"/>
        </w:rPr>
        <w:t xml:space="preserve"> (R$ 634 mil em </w:t>
      </w:r>
      <w:r w:rsidR="007A159D" w:rsidRPr="00DD135E">
        <w:rPr>
          <w:rFonts w:ascii="Arial" w:hAnsi="Arial" w:cs="Arial"/>
          <w:bdr w:val="nil"/>
        </w:rPr>
        <w:t>31.12.2020</w:t>
      </w:r>
      <w:r w:rsidRPr="00DD135E">
        <w:rPr>
          <w:rFonts w:ascii="Arial" w:hAnsi="Arial" w:cs="Arial"/>
          <w:bdr w:val="nil"/>
        </w:rPr>
        <w:t>)</w:t>
      </w:r>
      <w:r w:rsidR="007A159D" w:rsidRPr="00DD135E">
        <w:rPr>
          <w:rFonts w:ascii="Arial" w:hAnsi="Arial" w:cs="Arial"/>
          <w:bdr w:val="nil"/>
        </w:rPr>
        <w:t>.</w:t>
      </w:r>
    </w:p>
    <w:p w14:paraId="5D66A145" w14:textId="77777777" w:rsidR="00BE4EA3" w:rsidRPr="00DD135E" w:rsidRDefault="00407F8F" w:rsidP="000F5CE2">
      <w:pPr>
        <w:pStyle w:val="07-Legenda"/>
        <w:keepNext/>
        <w:numPr>
          <w:ilvl w:val="0"/>
          <w:numId w:val="13"/>
        </w:numPr>
        <w:pBdr>
          <w:top w:val="nil"/>
          <w:left w:val="nil"/>
          <w:bottom w:val="nil"/>
          <w:right w:val="nil"/>
          <w:between w:val="nil"/>
          <w:bar w:val="nil"/>
        </w:pBdr>
        <w:spacing w:before="0"/>
        <w:ind w:left="284" w:hanging="284"/>
        <w:rPr>
          <w:rFonts w:ascii="Arial" w:hAnsi="Arial" w:cs="Arial"/>
          <w:bdr w:val="nil"/>
        </w:rPr>
      </w:pPr>
      <w:r w:rsidRPr="00DD135E">
        <w:rPr>
          <w:rFonts w:ascii="Arial" w:hAnsi="Arial" w:cs="Arial"/>
          <w:bdr w:val="nil"/>
        </w:rPr>
        <w:t>O valor de R$ 331 mil está totalmente provisionado.</w:t>
      </w:r>
    </w:p>
    <w:p w14:paraId="4545CC8D" w14:textId="77777777" w:rsidR="00D929CF" w:rsidRPr="00DD135E" w:rsidRDefault="00D929CF" w:rsidP="00380C76">
      <w:pPr>
        <w:pStyle w:val="07-Legenda"/>
        <w:keepNext/>
        <w:pBdr>
          <w:top w:val="nil"/>
          <w:left w:val="nil"/>
          <w:bottom w:val="nil"/>
          <w:right w:val="nil"/>
          <w:between w:val="nil"/>
          <w:bar w:val="nil"/>
        </w:pBdr>
        <w:spacing w:before="0"/>
        <w:ind w:left="0" w:firstLine="0"/>
        <w:rPr>
          <w:rFonts w:ascii="Arial" w:hAnsi="Arial" w:cs="Arial"/>
          <w:bdr w:val="nil"/>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0b"/>
      </w:tblPr>
      <w:tblGrid>
        <w:gridCol w:w="6405"/>
        <w:gridCol w:w="1650"/>
        <w:gridCol w:w="1650"/>
      </w:tblGrid>
      <w:tr w:rsidR="003B65E8" w:rsidRPr="00DD135E" w14:paraId="43B1C662" w14:textId="77777777" w:rsidTr="000F5CE2">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71A53984"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A9C831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Exerc/2021</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15D4F2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Exerc/2020</w:t>
            </w:r>
          </w:p>
        </w:tc>
      </w:tr>
      <w:tr w:rsidR="003B65E8" w:rsidRPr="00DD135E" w14:paraId="2CC7932B" w14:textId="77777777" w:rsidTr="000F5CE2">
        <w:trPr>
          <w:cantSplit/>
          <w:trHeight w:hRule="exact" w:val="227"/>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1614812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Receitas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BACAAE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374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A25876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551</w:t>
            </w:r>
          </w:p>
        </w:tc>
      </w:tr>
      <w:tr w:rsidR="003B65E8" w:rsidRPr="00DD135E" w14:paraId="69EFA8C0" w14:textId="77777777" w:rsidTr="000F5CE2">
        <w:trPr>
          <w:cantSplit/>
          <w:trHeight w:hRule="exact" w:val="227"/>
        </w:trPr>
        <w:tc>
          <w:tcPr>
            <w:tcW w:w="6405" w:type="dxa"/>
            <w:tcBorders>
              <w:top w:val="nil"/>
              <w:left w:val="nil"/>
              <w:bottom w:val="nil"/>
              <w:right w:val="nil"/>
              <w:tl2br w:val="nil"/>
              <w:tr2bl w:val="nil"/>
            </w:tcBorders>
            <w:shd w:val="clear" w:color="auto" w:fill="auto"/>
            <w:noWrap/>
            <w:tcMar>
              <w:left w:w="40" w:type="dxa"/>
              <w:right w:w="40" w:type="dxa"/>
            </w:tcMar>
            <w:vAlign w:val="center"/>
          </w:tcPr>
          <w:p w14:paraId="7F65A6E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Receitas de aplicações financeiras (Nota 15.a)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C17E7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371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1D165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522</w:t>
            </w:r>
          </w:p>
        </w:tc>
      </w:tr>
      <w:tr w:rsidR="003B65E8" w:rsidRPr="00DD135E" w14:paraId="2F8D0C4C" w14:textId="77777777" w:rsidTr="000F5CE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A29CC1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Variações cambiais ativas</w:t>
            </w:r>
            <w:r w:rsidRPr="00DD135E">
              <w:rPr>
                <w:rFonts w:eastAsia="Arial" w:cs="Arial"/>
                <w:color w:val="000000"/>
                <w:sz w:val="16"/>
                <w:szCs w:val="22"/>
                <w:bdr w:val="nil"/>
                <w:vertAlign w:val="superscript"/>
                <w:lang w:eastAsia="en-US"/>
              </w:rPr>
              <w:t xml:space="preserve"> (1)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086FE8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E00E2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29</w:t>
            </w:r>
          </w:p>
        </w:tc>
      </w:tr>
      <w:tr w:rsidR="003B65E8" w:rsidRPr="00DD135E" w14:paraId="72B0CB9E" w14:textId="77777777" w:rsidTr="000F5CE2">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511D96C0"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72D271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1A420B1B"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40A4C720" w14:textId="77777777" w:rsidTr="000F5CE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380712D"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Despesas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18279B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(943)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584BF1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(1.023)</w:t>
            </w:r>
          </w:p>
        </w:tc>
      </w:tr>
      <w:tr w:rsidR="003B65E8" w:rsidRPr="00DD135E" w14:paraId="2BFA7F16" w14:textId="77777777" w:rsidTr="000F5CE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C77FFA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Despesas administrativas </w:t>
            </w:r>
            <w:r w:rsidRPr="00DD135E">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2985CA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(553)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A272D1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(384)</w:t>
            </w:r>
          </w:p>
        </w:tc>
      </w:tr>
      <w:tr w:rsidR="003B65E8" w:rsidRPr="00DD135E" w14:paraId="32E9BF8F" w14:textId="77777777" w:rsidTr="000F5CE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3EA48C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Despesas de pessoal </w:t>
            </w:r>
            <w:r w:rsidRPr="00DD135E">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DF6052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(254)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231933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(443)</w:t>
            </w:r>
          </w:p>
        </w:tc>
      </w:tr>
      <w:tr w:rsidR="003B65E8" w:rsidRPr="00DD135E" w14:paraId="751234F4" w14:textId="77777777" w:rsidTr="000F5CE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C66A039"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Banco do Brasil - suporte operacional </w:t>
            </w:r>
            <w:r w:rsidRPr="00DD135E">
              <w:rPr>
                <w:rFonts w:eastAsia="Arial" w:cs="Arial"/>
                <w:color w:val="000000"/>
                <w:sz w:val="16"/>
                <w:szCs w:val="22"/>
                <w:bdr w:val="nil"/>
                <w:vertAlign w:val="superscript"/>
                <w:lang w:eastAsia="en-US"/>
              </w:rPr>
              <w:t xml:space="preserve">(2) </w:t>
            </w:r>
            <w:r w:rsidRPr="00DD135E">
              <w:rPr>
                <w:rFonts w:eastAsia="Arial" w:cs="Arial"/>
                <w:color w:val="000000"/>
                <w:sz w:val="16"/>
                <w:szCs w:val="22"/>
                <w:bdr w:val="nil"/>
                <w:lang w:eastAsia="en-US"/>
              </w:rPr>
              <w:t>(Nota 14.e)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81D8B4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(124)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07574E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(172)</w:t>
            </w:r>
          </w:p>
        </w:tc>
      </w:tr>
      <w:tr w:rsidR="003B65E8" w:rsidRPr="00DD135E" w14:paraId="10FB1BC1" w14:textId="77777777" w:rsidTr="000F5CE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686649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Despesas financeiras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CCD905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527BFE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(14)</w:t>
            </w:r>
          </w:p>
        </w:tc>
      </w:tr>
      <w:tr w:rsidR="003B65E8" w:rsidRPr="00DD135E" w14:paraId="5B74560F" w14:textId="77777777" w:rsidTr="000F5CE2">
        <w:trPr>
          <w:cantSplit/>
          <w:trHeight w:hRule="exact" w:val="227"/>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C646C3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 xml:space="preserve">Variações cambiais passivas </w:t>
            </w:r>
            <w:r w:rsidRPr="00DD135E">
              <w:rPr>
                <w:rFonts w:eastAsia="Arial" w:cs="Arial"/>
                <w:color w:val="000000"/>
                <w:sz w:val="16"/>
                <w:szCs w:val="22"/>
                <w:bdr w:val="nil"/>
                <w:vertAlign w:val="superscript"/>
                <w:lang w:eastAsia="en-US"/>
              </w:rPr>
              <w:t>(1)</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3976CA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3309FE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(10)</w:t>
            </w:r>
          </w:p>
        </w:tc>
      </w:tr>
    </w:tbl>
    <w:p w14:paraId="19166D2C" w14:textId="77777777" w:rsidR="00226C31" w:rsidRPr="00DD135E" w:rsidRDefault="00407F8F" w:rsidP="000F5CE2">
      <w:pPr>
        <w:pStyle w:val="07-Legenda"/>
        <w:keepNext/>
        <w:numPr>
          <w:ilvl w:val="0"/>
          <w:numId w:val="14"/>
        </w:numPr>
        <w:pBdr>
          <w:top w:val="nil"/>
          <w:left w:val="nil"/>
          <w:bottom w:val="nil"/>
          <w:right w:val="nil"/>
          <w:between w:val="nil"/>
          <w:bar w:val="nil"/>
        </w:pBdr>
        <w:spacing w:before="0"/>
        <w:ind w:left="284" w:hanging="284"/>
        <w:rPr>
          <w:rFonts w:ascii="Arial" w:hAnsi="Arial" w:cs="Arial"/>
          <w:bdr w:val="nil"/>
        </w:rPr>
      </w:pPr>
      <w:r w:rsidRPr="00DD135E">
        <w:rPr>
          <w:rFonts w:ascii="Arial" w:hAnsi="Arial" w:cs="Arial"/>
          <w:bdr w:val="nil"/>
        </w:rPr>
        <w:t>Referem-se à variação cambial de valores mantidos em contas nas agências BB no exterior.</w:t>
      </w:r>
    </w:p>
    <w:p w14:paraId="6157800C" w14:textId="3F35A4C5" w:rsidR="003B65E8" w:rsidRPr="000F5CE2" w:rsidRDefault="00407F8F" w:rsidP="000F5CE2">
      <w:pPr>
        <w:pStyle w:val="07-Legenda"/>
        <w:numPr>
          <w:ilvl w:val="0"/>
          <w:numId w:val="14"/>
        </w:numPr>
        <w:pBdr>
          <w:top w:val="nil"/>
          <w:left w:val="nil"/>
          <w:bottom w:val="nil"/>
          <w:right w:val="nil"/>
          <w:between w:val="nil"/>
          <w:bar w:val="nil"/>
        </w:pBdr>
        <w:spacing w:before="0"/>
        <w:ind w:left="284" w:hanging="284"/>
        <w:rPr>
          <w:rFonts w:ascii="Arial" w:hAnsi="Arial" w:cs="Arial"/>
          <w:bdr w:val="nil"/>
        </w:rPr>
      </w:pPr>
      <w:r w:rsidRPr="00DD135E">
        <w:rPr>
          <w:rFonts w:ascii="Arial" w:hAnsi="Arial" w:cs="Arial"/>
          <w:bdr w:val="nil"/>
        </w:rPr>
        <w:t>Referem-se às despesas repassadas pelo Banco do Brasil, conforme convênio de rateio/ressarcimento de despesas e custos diretos e indiretos.</w:t>
      </w:r>
    </w:p>
    <w:p w14:paraId="74D83B40" w14:textId="77777777" w:rsidR="005D604F" w:rsidRPr="00DD135E" w:rsidRDefault="00407F8F" w:rsidP="000F5CE2">
      <w:pPr>
        <w:pBdr>
          <w:top w:val="nil"/>
          <w:left w:val="nil"/>
          <w:bottom w:val="nil"/>
          <w:right w:val="nil"/>
          <w:between w:val="nil"/>
          <w:bar w:val="nil"/>
        </w:pBdr>
        <w:ind w:left="454" w:hanging="454"/>
        <w:jc w:val="left"/>
        <w:rPr>
          <w:rFonts w:cs="Arial"/>
          <w:b/>
          <w:sz w:val="20"/>
          <w:szCs w:val="20"/>
          <w:bdr w:val="nil"/>
        </w:rPr>
      </w:pPr>
      <w:r w:rsidRPr="00DD135E">
        <w:rPr>
          <w:rFonts w:eastAsia="Calibri" w:cs="Arial"/>
          <w:b/>
          <w:sz w:val="20"/>
          <w:szCs w:val="20"/>
          <w:bdr w:val="nil"/>
          <w:lang w:eastAsia="en-US"/>
        </w:rPr>
        <w:lastRenderedPageBreak/>
        <w:t>19 - REMUNERAÇÃO DE EMPREGADOS E DIRIGENTES</w:t>
      </w:r>
    </w:p>
    <w:p w14:paraId="2665FFDC" w14:textId="77777777" w:rsidR="005D604F" w:rsidRPr="00DD135E" w:rsidRDefault="00407F8F" w:rsidP="000F5CE2">
      <w:pPr>
        <w:pStyle w:val="01-Textonormal"/>
        <w:pBdr>
          <w:top w:val="nil"/>
          <w:left w:val="nil"/>
          <w:bottom w:val="nil"/>
          <w:right w:val="nil"/>
          <w:between w:val="nil"/>
          <w:bar w:val="nil"/>
        </w:pBdr>
        <w:rPr>
          <w:rFonts w:cs="Times New Roman"/>
          <w:bdr w:val="nil"/>
        </w:rPr>
      </w:pPr>
      <w:r w:rsidRPr="00DD135E">
        <w:rPr>
          <w:rFonts w:cs="Times New Roman"/>
          <w:szCs w:val="20"/>
          <w:bdr w:val="nil"/>
        </w:rPr>
        <w:t>Em 06.01.2017,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decorrentes.</w:t>
      </w:r>
    </w:p>
    <w:p w14:paraId="7B0DBB71" w14:textId="5893880F" w:rsidR="000A09FC" w:rsidRPr="000F5CE2" w:rsidRDefault="00407F8F" w:rsidP="000F5CE2">
      <w:pPr>
        <w:pBdr>
          <w:top w:val="nil"/>
          <w:left w:val="nil"/>
          <w:bottom w:val="nil"/>
          <w:right w:val="nil"/>
          <w:between w:val="nil"/>
          <w:bar w:val="nil"/>
        </w:pBdr>
        <w:ind w:left="454" w:hanging="454"/>
        <w:jc w:val="left"/>
        <w:rPr>
          <w:rFonts w:cs="Arial"/>
          <w:b/>
          <w:bdr w:val="nil"/>
        </w:rPr>
      </w:pPr>
      <w:r w:rsidRPr="00DD135E">
        <w:rPr>
          <w:rFonts w:eastAsia="Calibri" w:cs="Arial"/>
          <w:b/>
          <w:bdr w:val="nil"/>
          <w:lang w:eastAsia="en-US"/>
        </w:rPr>
        <w:t>Remuneração mensal paga aos funcionários e à administração da BB Turismo (Em Reais):</w:t>
      </w:r>
    </w:p>
    <w:tbl>
      <w:tblPr>
        <w:tblW w:w="9750" w:type="dxa"/>
        <w:tblLayout w:type="fixed"/>
        <w:tblLook w:val="0600" w:firstRow="0" w:lastRow="0" w:firstColumn="0" w:lastColumn="0" w:noHBand="1" w:noVBand="1"/>
        <w:tblCaption w:val="NotaExplicativa21"/>
      </w:tblPr>
      <w:tblGrid>
        <w:gridCol w:w="6450"/>
        <w:gridCol w:w="1650"/>
        <w:gridCol w:w="1650"/>
      </w:tblGrid>
      <w:tr w:rsidR="003B65E8" w:rsidRPr="00DD135E" w14:paraId="02D688C8" w14:textId="77777777" w:rsidTr="000F5CE2">
        <w:trPr>
          <w:cantSplit/>
          <w:trHeight w:hRule="exact" w:val="227"/>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58DCD3E9" w14:textId="77777777" w:rsidR="003B65E8" w:rsidRPr="00DD135E" w:rsidRDefault="003B65E8">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ABA873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0E1D5D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bdr w:val="nil"/>
              </w:rPr>
            </w:pPr>
            <w:r w:rsidRPr="00DD135E">
              <w:rPr>
                <w:rFonts w:eastAsia="Arial" w:cs="Arial"/>
                <w:b/>
                <w:color w:val="000000"/>
                <w:sz w:val="16"/>
                <w:szCs w:val="22"/>
                <w:bdr w:val="nil"/>
                <w:lang w:eastAsia="en-US"/>
              </w:rPr>
              <w:t>31.12.2020</w:t>
            </w:r>
          </w:p>
        </w:tc>
      </w:tr>
      <w:tr w:rsidR="003B65E8" w:rsidRPr="00DD135E" w14:paraId="5E3878CD"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7B4A200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bdr w:val="nil"/>
              </w:rPr>
            </w:pPr>
            <w:r w:rsidRPr="00DD135E">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5BC397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2.749,16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0F5513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2.749,16</w:t>
            </w:r>
          </w:p>
        </w:tc>
      </w:tr>
      <w:tr w:rsidR="003B65E8" w:rsidRPr="00DD135E" w14:paraId="2FAE3E85"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377F2C90"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bdr w:val="nil"/>
              </w:rPr>
            </w:pPr>
            <w:r w:rsidRPr="00DD135E">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4DD585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15.569,76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A920A9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20.837,49</w:t>
            </w:r>
          </w:p>
        </w:tc>
      </w:tr>
      <w:tr w:rsidR="003B65E8" w:rsidRPr="00DD135E" w14:paraId="78AA714A"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4AA1361A"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bdr w:val="nil"/>
              </w:rPr>
            </w:pPr>
            <w:r w:rsidRPr="00DD135E">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5A56FB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7.463,97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6BBAB6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7.540,53</w:t>
            </w:r>
          </w:p>
        </w:tc>
      </w:tr>
      <w:tr w:rsidR="003B65E8" w:rsidRPr="00DD135E" w14:paraId="7A2EEE26"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3DC927E8"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bdr w:val="nil"/>
              </w:rPr>
            </w:pPr>
            <w:r w:rsidRPr="00DD135E">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690CCB37"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2ADCF850"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3B65E8" w:rsidRPr="00DD135E" w14:paraId="78DEC077"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14:paraId="757326E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bdr w:val="nil"/>
              </w:rPr>
            </w:pPr>
            <w:r w:rsidRPr="00DD135E">
              <w:rPr>
                <w:rFonts w:eastAsia="Arial" w:cs="Arial"/>
                <w:color w:val="000000"/>
                <w:sz w:val="16"/>
                <w:szCs w:val="22"/>
                <w:bdr w:val="nil"/>
                <w:lang w:eastAsia="en-US"/>
              </w:rPr>
              <w:t xml:space="preserve">Liquidante </w:t>
            </w:r>
            <w:r w:rsidRPr="00DD135E">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DA7885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F263C2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43.246,85</w:t>
            </w:r>
          </w:p>
        </w:tc>
      </w:tr>
      <w:tr w:rsidR="003B65E8" w:rsidRPr="00DD135E" w14:paraId="30153EED"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148A91D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bdr w:val="nil"/>
              </w:rPr>
            </w:pPr>
            <w:r w:rsidRPr="00DD135E">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23099B48"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4296D925"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3B65E8" w:rsidRPr="00DD135E" w14:paraId="3410045C" w14:textId="77777777" w:rsidTr="000F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14:paraId="3A1BE5D0"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bdr w:val="nil"/>
              </w:rPr>
            </w:pPr>
            <w:r w:rsidRPr="00DD135E">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B4C1CA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1F30B9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bdr w:val="nil"/>
              </w:rPr>
            </w:pPr>
            <w:r w:rsidRPr="00DD135E">
              <w:rPr>
                <w:rFonts w:eastAsia="Arial" w:cs="Arial"/>
                <w:color w:val="000000"/>
                <w:sz w:val="16"/>
                <w:szCs w:val="22"/>
                <w:bdr w:val="nil"/>
                <w:lang w:eastAsia="en-US"/>
              </w:rPr>
              <w:t>3.027,28</w:t>
            </w:r>
          </w:p>
        </w:tc>
      </w:tr>
    </w:tbl>
    <w:p w14:paraId="13AEC2DB" w14:textId="6D691E52" w:rsidR="00AA3858" w:rsidRPr="000F5CE2" w:rsidRDefault="00407F8F" w:rsidP="00AA3858">
      <w:pPr>
        <w:pStyle w:val="07-Legenda"/>
        <w:keepNext/>
        <w:numPr>
          <w:ilvl w:val="0"/>
          <w:numId w:val="15"/>
        </w:numPr>
        <w:pBdr>
          <w:top w:val="nil"/>
          <w:left w:val="nil"/>
          <w:bottom w:val="nil"/>
          <w:right w:val="nil"/>
          <w:between w:val="nil"/>
          <w:bar w:val="nil"/>
        </w:pBdr>
        <w:spacing w:before="0"/>
        <w:ind w:left="284" w:hanging="284"/>
        <w:rPr>
          <w:rFonts w:ascii="Arial" w:hAnsi="Arial" w:cs="Arial"/>
          <w:bdr w:val="nil"/>
        </w:rPr>
      </w:pPr>
      <w:r w:rsidRPr="00DD135E">
        <w:rPr>
          <w:rFonts w:ascii="Arial" w:hAnsi="Arial" w:cs="Arial"/>
          <w:szCs w:val="20"/>
          <w:bdr w:val="nil"/>
        </w:rPr>
        <w:t>Inclui remuneração variável de 30%, condicionada ao cumprimento das condições, metas e demais parâmetros e critérios estabelecidos no Plano de Trabalho.</w:t>
      </w:r>
    </w:p>
    <w:p w14:paraId="32760E8C" w14:textId="77777777" w:rsidR="003B65E8" w:rsidRPr="000F5CE2" w:rsidRDefault="003B65E8" w:rsidP="000F5CE2">
      <w:pPr>
        <w:pBdr>
          <w:top w:val="nil"/>
          <w:left w:val="nil"/>
          <w:bottom w:val="nil"/>
          <w:right w:val="nil"/>
          <w:between w:val="nil"/>
          <w:bar w:val="nil"/>
        </w:pBdr>
        <w:jc w:val="left"/>
        <w:rPr>
          <w:sz w:val="14"/>
          <w:szCs w:val="14"/>
          <w:bdr w:val="nil"/>
        </w:rPr>
      </w:pPr>
    </w:p>
    <w:p w14:paraId="7618D32B" w14:textId="7DE050BA" w:rsidR="003B2B13" w:rsidRPr="00DD135E" w:rsidRDefault="00407F8F" w:rsidP="000F5CE2">
      <w:pPr>
        <w:keepNext/>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20 - PLANOS DE APOSENTADORIA E PENSÕES</w:t>
      </w:r>
    </w:p>
    <w:p w14:paraId="4CDA18C0" w14:textId="2185EFDA" w:rsidR="003B2B13" w:rsidRPr="000F5CE2" w:rsidRDefault="00407F8F" w:rsidP="000F5CE2">
      <w:pPr>
        <w:keepNext/>
        <w:pBdr>
          <w:top w:val="nil"/>
          <w:left w:val="nil"/>
          <w:bottom w:val="nil"/>
          <w:right w:val="nil"/>
          <w:between w:val="nil"/>
          <w:bar w:val="nil"/>
        </w:pBdr>
        <w:ind w:left="454" w:hanging="454"/>
        <w:jc w:val="left"/>
        <w:rPr>
          <w:rFonts w:cs="Arial"/>
          <w:b/>
          <w:bdr w:val="nil"/>
        </w:rPr>
      </w:pPr>
      <w:r w:rsidRPr="00DD135E">
        <w:rPr>
          <w:rFonts w:cs="Arial"/>
          <w:b/>
          <w:bdr w:val="nil"/>
          <w:lang w:eastAsia="en-US"/>
        </w:rPr>
        <w:t>Previdência dos Funcionários da BBTUR - Viagens e Turismo LTDA. – BBTURPrev</w:t>
      </w:r>
    </w:p>
    <w:p w14:paraId="65F4496D" w14:textId="77777777" w:rsidR="003B2B13" w:rsidRPr="00DD135E" w:rsidRDefault="00407F8F" w:rsidP="000F5CE2">
      <w:pPr>
        <w:keepNext/>
        <w:pBdr>
          <w:top w:val="nil"/>
          <w:left w:val="nil"/>
          <w:bottom w:val="nil"/>
          <w:right w:val="nil"/>
          <w:between w:val="nil"/>
          <w:bar w:val="nil"/>
        </w:pBdr>
        <w:tabs>
          <w:tab w:val="left" w:pos="708"/>
        </w:tabs>
        <w:rPr>
          <w:rFonts w:cs="Arial"/>
          <w:bdr w:val="nil"/>
        </w:rPr>
      </w:pPr>
      <w:r w:rsidRPr="00DD135E">
        <w:rPr>
          <w:rFonts w:cs="Arial"/>
          <w:bdr w:val="nil"/>
        </w:rPr>
        <w:t xml:space="preserve">A BB Turismo </w:t>
      </w:r>
      <w:r w:rsidR="00A35E85" w:rsidRPr="00DD135E">
        <w:rPr>
          <w:rFonts w:cs="Arial"/>
          <w:bdr w:val="nil"/>
        </w:rPr>
        <w:t>era</w:t>
      </w:r>
      <w:r w:rsidRPr="00DD135E">
        <w:rPr>
          <w:rFonts w:cs="Arial"/>
          <w:bdr w:val="nil"/>
        </w:rPr>
        <w:t xml:space="preserve"> patrocinadora do Plano de Previdência dos seus funcionários, que assegura</w:t>
      </w:r>
      <w:r w:rsidR="00A35E85" w:rsidRPr="00DD135E">
        <w:rPr>
          <w:rFonts w:cs="Arial"/>
          <w:bdr w:val="nil"/>
        </w:rPr>
        <w:t>va</w:t>
      </w:r>
      <w:r w:rsidRPr="00DD135E">
        <w:rPr>
          <w:rFonts w:cs="Arial"/>
          <w:bdr w:val="nil"/>
        </w:rPr>
        <w:t xml:space="preserve"> aos participantes e dependentes benefícios complementares ou assemelhados aos da Previdê</w:t>
      </w:r>
      <w:r w:rsidR="00A35E85" w:rsidRPr="00DD135E">
        <w:rPr>
          <w:rFonts w:cs="Arial"/>
          <w:bdr w:val="nil"/>
        </w:rPr>
        <w:t>ncia Oficial Básica. O plano era</w:t>
      </w:r>
      <w:r w:rsidRPr="00DD135E">
        <w:rPr>
          <w:rFonts w:cs="Arial"/>
          <w:bdr w:val="nil"/>
        </w:rPr>
        <w:t xml:space="preserve"> instituído sob a modalidade de contribuição definida, onde os colaboradores, mediante suas contribuições mensais, acrescidas das contribuições efetuadas pe</w:t>
      </w:r>
      <w:r w:rsidR="00A35E85" w:rsidRPr="00DD135E">
        <w:rPr>
          <w:rFonts w:cs="Arial"/>
          <w:bdr w:val="nil"/>
        </w:rPr>
        <w:t>la BB Turismo, acumulavam reserva de poupança que servia</w:t>
      </w:r>
      <w:r w:rsidRPr="00DD135E">
        <w:rPr>
          <w:rFonts w:cs="Arial"/>
          <w:bdr w:val="nil"/>
        </w:rPr>
        <w:t xml:space="preserve"> de base para determinar a renda mensal de aposentadoria.</w:t>
      </w:r>
    </w:p>
    <w:p w14:paraId="2A04A019" w14:textId="77777777" w:rsidR="003B2B13" w:rsidRPr="00DD135E" w:rsidRDefault="00407F8F" w:rsidP="000F5CE2">
      <w:pPr>
        <w:pBdr>
          <w:top w:val="nil"/>
          <w:left w:val="nil"/>
          <w:bottom w:val="nil"/>
          <w:right w:val="nil"/>
          <w:between w:val="nil"/>
          <w:bar w:val="nil"/>
        </w:pBdr>
        <w:tabs>
          <w:tab w:val="left" w:pos="708"/>
        </w:tabs>
        <w:rPr>
          <w:rFonts w:cs="Arial"/>
          <w:bdr w:val="nil"/>
        </w:rPr>
      </w:pPr>
      <w:r w:rsidRPr="00DD135E">
        <w:rPr>
          <w:rFonts w:cs="Arial"/>
          <w:bdr w:val="nil"/>
        </w:rPr>
        <w:t>O Plano BBTURPrev era</w:t>
      </w:r>
      <w:r w:rsidR="00FF4557" w:rsidRPr="00DD135E">
        <w:rPr>
          <w:rFonts w:cs="Arial"/>
          <w:bdr w:val="nil"/>
        </w:rPr>
        <w:t xml:space="preserve"> administrado pela BB</w:t>
      </w:r>
      <w:r w:rsidRPr="00DD135E">
        <w:rPr>
          <w:rFonts w:cs="Arial"/>
          <w:bdr w:val="nil"/>
        </w:rPr>
        <w:t xml:space="preserve"> Previdência e seus recursos er</w:t>
      </w:r>
      <w:r w:rsidR="00FF4557" w:rsidRPr="00DD135E">
        <w:rPr>
          <w:rFonts w:cs="Arial"/>
          <w:bdr w:val="nil"/>
        </w:rPr>
        <w:t>am aplicados pela BB Gestão de Recursos – Distribuidora de Títulos e</w:t>
      </w:r>
      <w:r w:rsidR="005A396F" w:rsidRPr="00DD135E">
        <w:rPr>
          <w:rFonts w:cs="Arial"/>
          <w:bdr w:val="nil"/>
        </w:rPr>
        <w:t xml:space="preserve"> Valores Mobiliários S.A.</w:t>
      </w:r>
    </w:p>
    <w:p w14:paraId="2DAE913D" w14:textId="77777777" w:rsidR="00865A8C" w:rsidRPr="00DD135E" w:rsidRDefault="00407F8F" w:rsidP="000F5CE2">
      <w:pPr>
        <w:keepNext/>
        <w:pBdr>
          <w:top w:val="nil"/>
          <w:left w:val="nil"/>
          <w:bottom w:val="nil"/>
          <w:right w:val="nil"/>
          <w:between w:val="nil"/>
          <w:bar w:val="nil"/>
        </w:pBdr>
        <w:tabs>
          <w:tab w:val="left" w:pos="709"/>
        </w:tabs>
        <w:rPr>
          <w:rFonts w:cs="Arial"/>
          <w:bdr w:val="nil"/>
        </w:rPr>
      </w:pPr>
      <w:r w:rsidRPr="00DD135E">
        <w:rPr>
          <w:rFonts w:cs="Arial"/>
          <w:bdr w:val="nil"/>
        </w:rPr>
        <w:t xml:space="preserve">O participante contribuía </w:t>
      </w:r>
      <w:r w:rsidR="00FF4557" w:rsidRPr="00DD135E">
        <w:rPr>
          <w:rFonts w:cs="Arial"/>
          <w:bdr w:val="nil"/>
        </w:rPr>
        <w:t>mensalmente com valor que correspond</w:t>
      </w:r>
      <w:r w:rsidRPr="00DD135E">
        <w:rPr>
          <w:rFonts w:cs="Arial"/>
          <w:bdr w:val="nil"/>
        </w:rPr>
        <w:t>ia</w:t>
      </w:r>
      <w:r w:rsidR="00FF4557" w:rsidRPr="00DD135E">
        <w:rPr>
          <w:rFonts w:cs="Arial"/>
          <w:bdr w:val="nil"/>
        </w:rPr>
        <w:t xml:space="preserve"> a um percentual definido, de acordo com sua capacidade de pagamento, de no mínimo 1,76% do salário de parti</w:t>
      </w:r>
      <w:r w:rsidRPr="00DD135E">
        <w:rPr>
          <w:rFonts w:cs="Arial"/>
          <w:bdr w:val="nil"/>
        </w:rPr>
        <w:t xml:space="preserve">cipação. A BB Turismo contribuía </w:t>
      </w:r>
      <w:r w:rsidR="00FF4557" w:rsidRPr="00DD135E">
        <w:rPr>
          <w:rFonts w:cs="Arial"/>
          <w:bdr w:val="nil"/>
        </w:rPr>
        <w:t>com valor na proporção de 1:1 da sua contribuição, até o limite de 6,00% incidente sobre a folha mensal de salários dos empregados.</w:t>
      </w:r>
    </w:p>
    <w:p w14:paraId="2DF04B54" w14:textId="3B03673A" w:rsidR="00F649DF" w:rsidRPr="00DD135E" w:rsidRDefault="00407F8F" w:rsidP="000F5CE2">
      <w:pPr>
        <w:pBdr>
          <w:top w:val="nil"/>
          <w:left w:val="nil"/>
          <w:bottom w:val="nil"/>
          <w:right w:val="nil"/>
          <w:between w:val="nil"/>
          <w:bar w:val="nil"/>
        </w:pBdr>
        <w:autoSpaceDE w:val="0"/>
        <w:autoSpaceDN w:val="0"/>
        <w:adjustRightInd w:val="0"/>
        <w:rPr>
          <w:rFonts w:cs="Arial"/>
          <w:bdr w:val="nil"/>
        </w:rPr>
      </w:pPr>
      <w:r w:rsidRPr="00DD135E">
        <w:rPr>
          <w:rFonts w:cs="Arial"/>
          <w:bdr w:val="nil"/>
        </w:rPr>
        <w:t xml:space="preserve">A partir de 01.03.2020 não existem mais participantes no plano de previdência complementar em virtude do processo de retirada de patrocínio da BB Turismo junto à BB Previdência. </w:t>
      </w:r>
      <w:r w:rsidRPr="00DD135E">
        <w:rPr>
          <w:rFonts w:ascii="Helvetica" w:hAnsi="Helvetica" w:cs="Helvetica"/>
          <w:bdr w:val="nil"/>
        </w:rPr>
        <w:t>A despesa com a previdência complementar no exercício</w:t>
      </w:r>
      <w:r w:rsidR="000F5CE2">
        <w:rPr>
          <w:rFonts w:ascii="Helvetica" w:hAnsi="Helvetica" w:cs="Helvetica"/>
          <w:bdr w:val="nil"/>
        </w:rPr>
        <w:t xml:space="preserve"> </w:t>
      </w:r>
      <w:r w:rsidRPr="00DD135E">
        <w:rPr>
          <w:rFonts w:ascii="Helvetica" w:hAnsi="Helvetica" w:cs="Helvetica"/>
          <w:bdr w:val="nil"/>
        </w:rPr>
        <w:t>de 2020 foi de R$ 332 mil.</w:t>
      </w:r>
    </w:p>
    <w:p w14:paraId="76869A99" w14:textId="77777777" w:rsidR="00C61D1B" w:rsidRPr="00DD135E" w:rsidRDefault="00407F8F" w:rsidP="000F5CE2">
      <w:pPr>
        <w:keepNext/>
        <w:pBdr>
          <w:top w:val="nil"/>
          <w:left w:val="nil"/>
          <w:bottom w:val="nil"/>
          <w:right w:val="nil"/>
          <w:between w:val="nil"/>
          <w:bar w:val="nil"/>
        </w:pBdr>
        <w:tabs>
          <w:tab w:val="left" w:pos="709"/>
        </w:tabs>
        <w:rPr>
          <w:rFonts w:cs="Arial"/>
          <w:bdr w:val="nil"/>
        </w:rPr>
      </w:pPr>
      <w:r w:rsidRPr="00DD135E">
        <w:rPr>
          <w:rFonts w:cs="Arial"/>
          <w:bdr w:val="nil"/>
        </w:rPr>
        <w:t>Em 15.07.2020 a BB Turismo realizou repasse no valor de R$ 317 mil à BB Previdência para pagamento da diferença da reserva matemática aos funcionários participantes do plano e no dia 07.08.2020 liquidou as despesas administrativas necessárias para finalizar o plano de previdência no valor de R$ 235 mil.</w:t>
      </w:r>
    </w:p>
    <w:p w14:paraId="24E5CB8E" w14:textId="77777777" w:rsidR="003B65E8" w:rsidRPr="00DD135E" w:rsidRDefault="003B65E8" w:rsidP="000F5CE2">
      <w:pPr>
        <w:pBdr>
          <w:top w:val="nil"/>
          <w:left w:val="nil"/>
          <w:bottom w:val="nil"/>
          <w:right w:val="nil"/>
          <w:between w:val="nil"/>
          <w:bar w:val="nil"/>
        </w:pBdr>
        <w:jc w:val="left"/>
        <w:rPr>
          <w:sz w:val="22"/>
          <w:szCs w:val="22"/>
          <w:bdr w:val="nil"/>
        </w:rPr>
      </w:pPr>
    </w:p>
    <w:p w14:paraId="1EBED6B0" w14:textId="77777777" w:rsidR="00024211" w:rsidRPr="00DD135E" w:rsidRDefault="00407F8F" w:rsidP="000F5CE2">
      <w:pPr>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21 - PROVISÕES, ATIVOS E PASSIVOS CONTINGENTES E OBRIGAÇÕES LEGAIS</w:t>
      </w:r>
    </w:p>
    <w:p w14:paraId="1A3ED816" w14:textId="77777777" w:rsidR="00024211" w:rsidRPr="00DD135E" w:rsidRDefault="00407F8F" w:rsidP="000F5CE2">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t>Ativos Contingentes</w:t>
      </w:r>
    </w:p>
    <w:p w14:paraId="77F475AB" w14:textId="77777777" w:rsidR="002E15B6" w:rsidRPr="00DD135E" w:rsidRDefault="00407F8F" w:rsidP="000F5CE2">
      <w:pPr>
        <w:pBdr>
          <w:top w:val="nil"/>
          <w:left w:val="nil"/>
          <w:bottom w:val="nil"/>
          <w:right w:val="nil"/>
          <w:between w:val="nil"/>
          <w:bar w:val="nil"/>
        </w:pBdr>
        <w:suppressAutoHyphens/>
        <w:rPr>
          <w:rFonts w:eastAsia="Arial" w:cs="Arial"/>
          <w:kern w:val="20"/>
          <w:szCs w:val="20"/>
          <w:bdr w:val="nil"/>
        </w:rPr>
      </w:pPr>
      <w:r w:rsidRPr="00DD135E">
        <w:rPr>
          <w:rFonts w:eastAsia="Arial" w:cs="Arial"/>
          <w:kern w:val="20"/>
          <w:szCs w:val="20"/>
          <w:bdr w:val="nil"/>
        </w:rPr>
        <w:t>Não são reconhecidos ativos contingentes nas demonstrações contábeis, conforme CPC 25 – Provisões, Passivos Contingentes e Ativos Contingentes.</w:t>
      </w:r>
    </w:p>
    <w:p w14:paraId="78530B5E" w14:textId="77777777" w:rsidR="002E15B6" w:rsidRPr="00DD135E" w:rsidRDefault="00407F8F" w:rsidP="000F5CE2">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t>Passivos Contingentes - Prováveis</w:t>
      </w:r>
    </w:p>
    <w:p w14:paraId="740F8BE4" w14:textId="63118092" w:rsidR="001A4BD1" w:rsidRPr="00DD135E" w:rsidRDefault="00407F8F" w:rsidP="000F5CE2">
      <w:pPr>
        <w:pBdr>
          <w:top w:val="nil"/>
          <w:left w:val="nil"/>
          <w:bottom w:val="nil"/>
          <w:right w:val="nil"/>
          <w:between w:val="nil"/>
          <w:bar w:val="nil"/>
        </w:pBdr>
        <w:tabs>
          <w:tab w:val="left" w:pos="10065"/>
        </w:tabs>
        <w:ind w:right="-142"/>
        <w:rPr>
          <w:rFonts w:cs="Arial"/>
          <w:bdr w:val="nil"/>
        </w:rPr>
      </w:pPr>
      <w:r w:rsidRPr="00DD135E">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14:paraId="1376A277" w14:textId="77777777" w:rsidR="001A4BD1" w:rsidRPr="00DD135E" w:rsidRDefault="00407F8F" w:rsidP="000F5CE2">
      <w:pPr>
        <w:pBdr>
          <w:top w:val="nil"/>
          <w:left w:val="nil"/>
          <w:bottom w:val="nil"/>
          <w:right w:val="nil"/>
          <w:between w:val="nil"/>
          <w:bar w:val="nil"/>
        </w:pBdr>
        <w:tabs>
          <w:tab w:val="left" w:pos="10065"/>
        </w:tabs>
        <w:ind w:right="-142"/>
        <w:rPr>
          <w:rFonts w:cs="Arial"/>
          <w:b/>
          <w:bdr w:val="nil"/>
        </w:rPr>
      </w:pPr>
      <w:r w:rsidRPr="00DD135E">
        <w:rPr>
          <w:rFonts w:cs="Arial"/>
          <w:b/>
          <w:bdr w:val="nil"/>
        </w:rPr>
        <w:t>Trabalhistas</w:t>
      </w:r>
    </w:p>
    <w:p w14:paraId="3BBDEDF1" w14:textId="317E4DFC" w:rsidR="001A4BD1" w:rsidRPr="00DD135E" w:rsidRDefault="00407F8F" w:rsidP="000F5CE2">
      <w:pPr>
        <w:pBdr>
          <w:top w:val="nil"/>
          <w:left w:val="nil"/>
          <w:bottom w:val="nil"/>
          <w:right w:val="nil"/>
          <w:between w:val="nil"/>
          <w:bar w:val="nil"/>
        </w:pBdr>
        <w:tabs>
          <w:tab w:val="left" w:pos="10065"/>
        </w:tabs>
        <w:ind w:right="-142"/>
        <w:rPr>
          <w:rFonts w:cs="Arial"/>
          <w:bdr w:val="nil"/>
        </w:rPr>
      </w:pPr>
      <w:r w:rsidRPr="00DD135E">
        <w:rPr>
          <w:rFonts w:cs="Arial"/>
          <w:bdr w:val="nil"/>
        </w:rPr>
        <w:t>Referem-se a provisões constituídas para cobrir perdas estimadas decorrentes de ações relacionadas a funcionários reclamando direitos trabalhistas, tais como horas-extras, quinquênio, equiparação salarial, vantagens e outros.</w:t>
      </w:r>
    </w:p>
    <w:p w14:paraId="005DFD10" w14:textId="77777777" w:rsidR="001A4BD1" w:rsidRPr="00DD135E" w:rsidRDefault="00407F8F" w:rsidP="000F5CE2">
      <w:pPr>
        <w:keepNext/>
        <w:pBdr>
          <w:top w:val="nil"/>
          <w:left w:val="nil"/>
          <w:bottom w:val="nil"/>
          <w:right w:val="nil"/>
          <w:between w:val="nil"/>
          <w:bar w:val="nil"/>
        </w:pBdr>
        <w:tabs>
          <w:tab w:val="left" w:pos="10065"/>
        </w:tabs>
        <w:ind w:right="-142"/>
        <w:rPr>
          <w:rFonts w:cs="Arial"/>
          <w:b/>
          <w:bdr w:val="nil"/>
        </w:rPr>
      </w:pPr>
      <w:r w:rsidRPr="00DD135E">
        <w:rPr>
          <w:rFonts w:cs="Arial"/>
          <w:b/>
          <w:bdr w:val="nil"/>
        </w:rPr>
        <w:lastRenderedPageBreak/>
        <w:t>Fiscais</w:t>
      </w:r>
    </w:p>
    <w:p w14:paraId="1D6E879A" w14:textId="55829A6E" w:rsidR="001A4BD1" w:rsidRPr="00DD135E" w:rsidRDefault="00407F8F" w:rsidP="000F5CE2">
      <w:pPr>
        <w:pBdr>
          <w:top w:val="nil"/>
          <w:left w:val="nil"/>
          <w:bottom w:val="nil"/>
          <w:right w:val="nil"/>
          <w:between w:val="nil"/>
          <w:bar w:val="nil"/>
        </w:pBdr>
        <w:tabs>
          <w:tab w:val="left" w:pos="10065"/>
        </w:tabs>
        <w:ind w:right="-142"/>
        <w:rPr>
          <w:rFonts w:cs="Arial"/>
          <w:bdr w:val="nil"/>
        </w:rPr>
      </w:pPr>
      <w:r w:rsidRPr="00DD135E">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3454E7A0" w14:textId="77777777" w:rsidR="001A4BD1" w:rsidRPr="00DD135E" w:rsidRDefault="00407F8F" w:rsidP="000F5CE2">
      <w:pPr>
        <w:pBdr>
          <w:top w:val="nil"/>
          <w:left w:val="nil"/>
          <w:bottom w:val="nil"/>
          <w:right w:val="nil"/>
          <w:between w:val="nil"/>
          <w:bar w:val="nil"/>
        </w:pBdr>
        <w:tabs>
          <w:tab w:val="left" w:pos="10065"/>
        </w:tabs>
        <w:ind w:right="-142"/>
        <w:rPr>
          <w:rFonts w:cs="Arial"/>
          <w:b/>
          <w:bdr w:val="nil"/>
        </w:rPr>
      </w:pPr>
      <w:r w:rsidRPr="00DD135E">
        <w:rPr>
          <w:rFonts w:cs="Arial"/>
          <w:b/>
          <w:bdr w:val="nil"/>
        </w:rPr>
        <w:t>Cíveis</w:t>
      </w:r>
    </w:p>
    <w:p w14:paraId="0E328EBB" w14:textId="0E6B5EA8" w:rsidR="001A4BD1" w:rsidRPr="00DD135E" w:rsidRDefault="00407F8F" w:rsidP="000F5CE2">
      <w:pPr>
        <w:pBdr>
          <w:top w:val="nil"/>
          <w:left w:val="nil"/>
          <w:bottom w:val="nil"/>
          <w:right w:val="nil"/>
          <w:between w:val="nil"/>
          <w:bar w:val="nil"/>
        </w:pBdr>
        <w:tabs>
          <w:tab w:val="left" w:pos="10065"/>
        </w:tabs>
        <w:ind w:right="-142"/>
        <w:rPr>
          <w:rFonts w:cs="Arial"/>
          <w:bdr w:val="nil"/>
        </w:rPr>
      </w:pPr>
      <w:r w:rsidRPr="00DD135E">
        <w:rPr>
          <w:rFonts w:cs="Arial"/>
          <w:bdr w:val="nil"/>
        </w:rPr>
        <w:t>Referem-se a provisões constituídas para cobrir perdas estimadas decorrentes de ações relacionadas, principalmente, a danos moral e material.</w:t>
      </w:r>
    </w:p>
    <w:p w14:paraId="718BA24B" w14:textId="481B0DB3" w:rsidR="00F74297" w:rsidRPr="000F5CE2" w:rsidRDefault="00407F8F" w:rsidP="000F5CE2">
      <w:pPr>
        <w:keepNext/>
        <w:pBdr>
          <w:top w:val="nil"/>
          <w:left w:val="nil"/>
          <w:bottom w:val="nil"/>
          <w:right w:val="nil"/>
          <w:between w:val="nil"/>
          <w:bar w:val="nil"/>
        </w:pBdr>
        <w:ind w:left="454" w:hanging="454"/>
        <w:jc w:val="left"/>
        <w:rPr>
          <w:rFonts w:cs="Arial"/>
          <w:b/>
          <w:bdr w:val="nil"/>
        </w:rPr>
      </w:pPr>
      <w:r w:rsidRPr="00DD135E">
        <w:rPr>
          <w:rFonts w:cs="Arial"/>
          <w:b/>
          <w:bdr w:val="nil"/>
          <w:lang w:eastAsia="en-US"/>
        </w:rPr>
        <w:t>Movimentações nas provisões para demandas trabalhistas, fiscais e cíveis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E23b"/>
      </w:tblPr>
      <w:tblGrid>
        <w:gridCol w:w="6405"/>
        <w:gridCol w:w="1675"/>
        <w:gridCol w:w="1701"/>
      </w:tblGrid>
      <w:tr w:rsidR="003B65E8" w:rsidRPr="00DD135E" w14:paraId="314EEF69" w14:textId="77777777" w:rsidTr="00C53297">
        <w:trPr>
          <w:cantSplit/>
          <w:trHeight w:hRule="exact" w:val="227"/>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7648E28"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7AE593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Exerc/2021</w:t>
            </w:r>
          </w:p>
        </w:tc>
        <w:tc>
          <w:tcPr>
            <w:tcW w:w="170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6A2742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Exerc/2020</w:t>
            </w:r>
          </w:p>
        </w:tc>
      </w:tr>
      <w:tr w:rsidR="003B65E8" w:rsidRPr="00DD135E" w14:paraId="5209067F" w14:textId="77777777" w:rsidTr="00C53297">
        <w:trPr>
          <w:cantSplit/>
          <w:trHeight w:hRule="exact" w:val="227"/>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C43508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Demandas trabalhistas</w:t>
            </w:r>
          </w:p>
        </w:tc>
        <w:tc>
          <w:tcPr>
            <w:tcW w:w="16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D764760"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701"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D9D2E6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63883083"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F4B0603"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inicial</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3C326CB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328</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580A6B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1.242</w:t>
            </w:r>
          </w:p>
        </w:tc>
      </w:tr>
      <w:tr w:rsidR="003B65E8" w:rsidRPr="00DD135E" w14:paraId="4033DC16"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ABA0BC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Constituição</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4E6374C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653</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8834D2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796</w:t>
            </w:r>
          </w:p>
        </w:tc>
      </w:tr>
      <w:tr w:rsidR="003B65E8" w:rsidRPr="00DD135E" w14:paraId="5B17C405"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08F08B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Reversão</w:t>
            </w:r>
          </w:p>
        </w:tc>
        <w:tc>
          <w:tcPr>
            <w:tcW w:w="1675" w:type="dxa"/>
            <w:tcBorders>
              <w:top w:val="nil"/>
              <w:left w:val="nil"/>
              <w:bottom w:val="nil"/>
              <w:right w:val="nil"/>
              <w:tl2br w:val="nil"/>
              <w:tr2bl w:val="nil"/>
            </w:tcBorders>
            <w:shd w:val="clear" w:color="auto" w:fill="auto"/>
            <w:noWrap/>
            <w:tcMar>
              <w:left w:w="40" w:type="dxa"/>
              <w:right w:w="40" w:type="dxa"/>
            </w:tcMar>
            <w:vAlign w:val="center"/>
          </w:tcPr>
          <w:p w14:paraId="2A4D39D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(13)</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6FB0577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(334)</w:t>
            </w:r>
          </w:p>
        </w:tc>
      </w:tr>
      <w:tr w:rsidR="003B65E8" w:rsidRPr="00DD135E" w14:paraId="74CD96AA"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9C7EDBA"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Baixa por pagamento</w:t>
            </w:r>
          </w:p>
        </w:tc>
        <w:tc>
          <w:tcPr>
            <w:tcW w:w="1675" w:type="dxa"/>
            <w:tcBorders>
              <w:top w:val="nil"/>
              <w:left w:val="nil"/>
              <w:bottom w:val="nil"/>
              <w:right w:val="nil"/>
              <w:tl2br w:val="nil"/>
              <w:tr2bl w:val="nil"/>
            </w:tcBorders>
            <w:shd w:val="clear" w:color="auto" w:fill="auto"/>
            <w:noWrap/>
            <w:tcMar>
              <w:left w:w="40" w:type="dxa"/>
              <w:right w:w="40" w:type="dxa"/>
            </w:tcMar>
            <w:vAlign w:val="center"/>
          </w:tcPr>
          <w:p w14:paraId="45F7C05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(471)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4C9B16F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(1.376)</w:t>
            </w:r>
          </w:p>
        </w:tc>
      </w:tr>
      <w:tr w:rsidR="003B65E8" w:rsidRPr="00DD135E" w14:paraId="6846692A"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E19DECA"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final</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1184959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497</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266ABFA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328</w:t>
            </w:r>
          </w:p>
        </w:tc>
      </w:tr>
      <w:tr w:rsidR="003B65E8" w:rsidRPr="00DD135E" w14:paraId="5D1B1885" w14:textId="77777777" w:rsidTr="00C53297">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703D5CC0"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75" w:type="dxa"/>
            <w:tcBorders>
              <w:top w:val="nil"/>
              <w:left w:val="nil"/>
              <w:bottom w:val="nil"/>
              <w:right w:val="nil"/>
              <w:tl2br w:val="nil"/>
              <w:tr2bl w:val="nil"/>
            </w:tcBorders>
            <w:shd w:val="clear" w:color="auto" w:fill="auto"/>
            <w:noWrap/>
            <w:tcMar>
              <w:left w:w="0" w:type="dxa"/>
              <w:right w:w="0" w:type="dxa"/>
            </w:tcMar>
            <w:vAlign w:val="center"/>
          </w:tcPr>
          <w:p w14:paraId="7D1C328C"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3DCC2E5A"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579E2474"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388A0B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Demandas fiscais</w:t>
            </w:r>
          </w:p>
        </w:tc>
        <w:tc>
          <w:tcPr>
            <w:tcW w:w="1675" w:type="dxa"/>
            <w:tcBorders>
              <w:top w:val="nil"/>
              <w:left w:val="nil"/>
              <w:bottom w:val="nil"/>
              <w:right w:val="nil"/>
              <w:tl2br w:val="nil"/>
              <w:tr2bl w:val="nil"/>
            </w:tcBorders>
            <w:shd w:val="clear" w:color="auto" w:fill="auto"/>
            <w:noWrap/>
            <w:tcMar>
              <w:left w:w="0" w:type="dxa"/>
              <w:right w:w="0" w:type="dxa"/>
            </w:tcMar>
            <w:vAlign w:val="center"/>
          </w:tcPr>
          <w:p w14:paraId="5B8BB7F2"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1A1CA2CC"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43B82125"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8E966C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inicial</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5D17FA8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2.339</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BF366B5"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2.339</w:t>
            </w:r>
          </w:p>
        </w:tc>
      </w:tr>
      <w:tr w:rsidR="003B65E8" w:rsidRPr="00DD135E" w14:paraId="47DF8A9E"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9DC57C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Constituição</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6520C7E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3.117</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5A2F6B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4AC5E414"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5D5BBD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Reversão</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53933AC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52420BA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3E606757"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4CBA803"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Baixa por pagamento</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33F93F4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BFD458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r>
      <w:tr w:rsidR="003B65E8" w:rsidRPr="00DD135E" w14:paraId="2966C6DA"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36949A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final</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493B455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5.456</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1E0D56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2.339</w:t>
            </w:r>
          </w:p>
        </w:tc>
      </w:tr>
      <w:tr w:rsidR="003B65E8" w:rsidRPr="00DD135E" w14:paraId="664E8C1C" w14:textId="77777777" w:rsidTr="00C53297">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66E76027"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75" w:type="dxa"/>
            <w:tcBorders>
              <w:top w:val="nil"/>
              <w:left w:val="nil"/>
              <w:bottom w:val="nil"/>
              <w:right w:val="nil"/>
              <w:tl2br w:val="nil"/>
              <w:tr2bl w:val="nil"/>
            </w:tcBorders>
            <w:shd w:val="clear" w:color="auto" w:fill="auto"/>
            <w:noWrap/>
            <w:tcMar>
              <w:left w:w="0" w:type="dxa"/>
              <w:right w:w="0" w:type="dxa"/>
            </w:tcMar>
            <w:vAlign w:val="center"/>
          </w:tcPr>
          <w:p w14:paraId="5560A989"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7854BFC9"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B65E8" w:rsidRPr="00DD135E" w14:paraId="66B2AAE2"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E62056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Demandas cíveis</w:t>
            </w:r>
          </w:p>
        </w:tc>
        <w:tc>
          <w:tcPr>
            <w:tcW w:w="1675" w:type="dxa"/>
            <w:tcBorders>
              <w:top w:val="nil"/>
              <w:left w:val="nil"/>
              <w:bottom w:val="nil"/>
              <w:right w:val="nil"/>
              <w:tl2br w:val="nil"/>
              <w:tr2bl w:val="nil"/>
            </w:tcBorders>
            <w:shd w:val="clear" w:color="auto" w:fill="auto"/>
            <w:noWrap/>
            <w:tcMar>
              <w:left w:w="0" w:type="dxa"/>
              <w:right w:w="0" w:type="dxa"/>
            </w:tcMar>
            <w:vAlign w:val="center"/>
          </w:tcPr>
          <w:p w14:paraId="41755A11"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E0D1385"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3B65E8" w:rsidRPr="00DD135E" w14:paraId="1BDE7253"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F528A9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inicial</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4C9B078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727C0BD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17</w:t>
            </w:r>
          </w:p>
        </w:tc>
      </w:tr>
      <w:tr w:rsidR="003B65E8" w:rsidRPr="00DD135E" w14:paraId="1F062283"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FD49785"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Constituição</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59C59A1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911</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0CB536D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717</w:t>
            </w:r>
          </w:p>
        </w:tc>
      </w:tr>
      <w:tr w:rsidR="003B65E8" w:rsidRPr="00DD135E" w14:paraId="7BA9A476"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966C2D9"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Reversão</w:t>
            </w:r>
          </w:p>
        </w:tc>
        <w:tc>
          <w:tcPr>
            <w:tcW w:w="1675" w:type="dxa"/>
            <w:tcBorders>
              <w:top w:val="nil"/>
              <w:left w:val="nil"/>
              <w:bottom w:val="nil"/>
              <w:right w:val="nil"/>
              <w:tl2br w:val="nil"/>
              <w:tr2bl w:val="nil"/>
            </w:tcBorders>
            <w:shd w:val="clear" w:color="auto" w:fill="auto"/>
            <w:noWrap/>
            <w:tcMar>
              <w:left w:w="40" w:type="dxa"/>
              <w:right w:w="40" w:type="dxa"/>
            </w:tcMar>
            <w:vAlign w:val="center"/>
          </w:tcPr>
          <w:p w14:paraId="064DCEB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71FFC15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(729)</w:t>
            </w:r>
          </w:p>
        </w:tc>
      </w:tr>
      <w:tr w:rsidR="003B65E8" w:rsidRPr="00DD135E" w14:paraId="27538664"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6172BFE"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Baixa por pagamento</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31FF831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w:t>
            </w:r>
          </w:p>
        </w:tc>
        <w:tc>
          <w:tcPr>
            <w:tcW w:w="1701" w:type="dxa"/>
            <w:tcBorders>
              <w:top w:val="nil"/>
              <w:left w:val="nil"/>
              <w:bottom w:val="nil"/>
              <w:right w:val="nil"/>
              <w:tl2br w:val="nil"/>
              <w:tr2bl w:val="nil"/>
            </w:tcBorders>
            <w:shd w:val="clear" w:color="auto" w:fill="auto"/>
            <w:noWrap/>
            <w:tcMar>
              <w:left w:w="40" w:type="dxa"/>
              <w:right w:w="40" w:type="dxa"/>
            </w:tcMar>
            <w:vAlign w:val="center"/>
          </w:tcPr>
          <w:p w14:paraId="3255F98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w:t>
            </w:r>
          </w:p>
        </w:tc>
      </w:tr>
      <w:tr w:rsidR="003B65E8" w:rsidRPr="00DD135E" w14:paraId="0EC3EFB9" w14:textId="77777777" w:rsidTr="00C53297">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A5780F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Saldo final</w:t>
            </w:r>
          </w:p>
        </w:tc>
        <w:tc>
          <w:tcPr>
            <w:tcW w:w="1675" w:type="dxa"/>
            <w:tcBorders>
              <w:top w:val="nil"/>
              <w:left w:val="nil"/>
              <w:bottom w:val="nil"/>
              <w:right w:val="nil"/>
              <w:tl2br w:val="nil"/>
              <w:tr2bl w:val="nil"/>
            </w:tcBorders>
            <w:shd w:val="clear" w:color="auto" w:fill="auto"/>
            <w:noWrap/>
            <w:tcMar>
              <w:left w:w="40" w:type="dxa"/>
              <w:right w:w="100" w:type="dxa"/>
            </w:tcMar>
            <w:vAlign w:val="center"/>
          </w:tcPr>
          <w:p w14:paraId="19FA9CD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910</w:t>
            </w:r>
          </w:p>
        </w:tc>
        <w:tc>
          <w:tcPr>
            <w:tcW w:w="1701" w:type="dxa"/>
            <w:tcBorders>
              <w:top w:val="nil"/>
              <w:left w:val="nil"/>
              <w:bottom w:val="nil"/>
              <w:right w:val="nil"/>
              <w:tl2br w:val="nil"/>
              <w:tr2bl w:val="nil"/>
            </w:tcBorders>
            <w:shd w:val="clear" w:color="auto" w:fill="auto"/>
            <w:noWrap/>
            <w:tcMar>
              <w:left w:w="40" w:type="dxa"/>
              <w:right w:w="100" w:type="dxa"/>
            </w:tcMar>
            <w:vAlign w:val="center"/>
          </w:tcPr>
          <w:p w14:paraId="3E60485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w:t>
            </w:r>
          </w:p>
        </w:tc>
      </w:tr>
      <w:tr w:rsidR="003B65E8" w:rsidRPr="00DD135E" w14:paraId="51C53E3D" w14:textId="77777777" w:rsidTr="00C53297">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0DD055F1"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75" w:type="dxa"/>
            <w:tcBorders>
              <w:top w:val="nil"/>
              <w:left w:val="nil"/>
              <w:bottom w:val="nil"/>
              <w:right w:val="nil"/>
              <w:tl2br w:val="nil"/>
              <w:tr2bl w:val="nil"/>
            </w:tcBorders>
            <w:shd w:val="clear" w:color="auto" w:fill="auto"/>
            <w:noWrap/>
            <w:tcMar>
              <w:left w:w="0" w:type="dxa"/>
              <w:right w:w="0" w:type="dxa"/>
            </w:tcMar>
            <w:vAlign w:val="center"/>
          </w:tcPr>
          <w:p w14:paraId="0C7DA7D7"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701" w:type="dxa"/>
            <w:tcBorders>
              <w:top w:val="nil"/>
              <w:left w:val="nil"/>
              <w:bottom w:val="nil"/>
              <w:right w:val="nil"/>
              <w:tl2br w:val="nil"/>
              <w:tr2bl w:val="nil"/>
            </w:tcBorders>
            <w:shd w:val="clear" w:color="auto" w:fill="auto"/>
            <w:noWrap/>
            <w:tcMar>
              <w:left w:w="0" w:type="dxa"/>
              <w:right w:w="0" w:type="dxa"/>
            </w:tcMar>
            <w:vAlign w:val="center"/>
          </w:tcPr>
          <w:p w14:paraId="4B9C99CE" w14:textId="77777777" w:rsidR="003B65E8" w:rsidRPr="00DD135E" w:rsidRDefault="003B65E8">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3B65E8" w:rsidRPr="00DD135E" w14:paraId="335C05ED" w14:textId="77777777" w:rsidTr="00C53297">
        <w:trPr>
          <w:cantSplit/>
          <w:trHeight w:hRule="exact" w:val="227"/>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6F1922A"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C810D3B"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6.863</w:t>
            </w:r>
          </w:p>
        </w:tc>
        <w:tc>
          <w:tcPr>
            <w:tcW w:w="1701"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DE55E36"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2.667</w:t>
            </w:r>
          </w:p>
        </w:tc>
      </w:tr>
    </w:tbl>
    <w:p w14:paraId="16FAC984" w14:textId="52D058E1" w:rsidR="00DC4DD6" w:rsidRPr="00C53297" w:rsidRDefault="00407F8F" w:rsidP="00C53297">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DD135E">
        <w:rPr>
          <w:rFonts w:ascii="Arial" w:hAnsi="Arial" w:cs="Arial"/>
          <w:sz w:val="18"/>
          <w:szCs w:val="18"/>
          <w:bdr w:val="nil"/>
        </w:rPr>
        <w:t>A Administração da BB Turismo considera suficientes as provisões constituídas para atendimento às perdas decorrentes de demandas trabalhistas, fiscais e cíveis.</w:t>
      </w:r>
    </w:p>
    <w:p w14:paraId="722ADA1A" w14:textId="1DEE962B" w:rsidR="000951FD" w:rsidRPr="00C53297" w:rsidRDefault="00407F8F" w:rsidP="00C53297">
      <w:pPr>
        <w:keepNext/>
        <w:pBdr>
          <w:top w:val="nil"/>
          <w:left w:val="nil"/>
          <w:bottom w:val="nil"/>
          <w:right w:val="nil"/>
          <w:between w:val="nil"/>
          <w:bar w:val="nil"/>
        </w:pBdr>
        <w:ind w:left="454" w:hanging="454"/>
        <w:jc w:val="left"/>
        <w:rPr>
          <w:rFonts w:cs="Arial"/>
          <w:b/>
          <w:bdr w:val="nil"/>
        </w:rPr>
      </w:pPr>
      <w:r w:rsidRPr="00DD135E">
        <w:rPr>
          <w:rFonts w:cs="Arial"/>
          <w:b/>
          <w:bdr w:val="nil"/>
          <w:lang w:eastAsia="en-US"/>
        </w:rPr>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b1"/>
      </w:tblPr>
      <w:tblGrid>
        <w:gridCol w:w="4755"/>
        <w:gridCol w:w="1650"/>
        <w:gridCol w:w="1650"/>
        <w:gridCol w:w="1665"/>
      </w:tblGrid>
      <w:tr w:rsidR="003B65E8" w:rsidRPr="00DD135E" w14:paraId="0EC01115" w14:textId="77777777" w:rsidTr="00C53297">
        <w:trPr>
          <w:cantSplit/>
          <w:trHeight w:hRule="exact" w:val="227"/>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68CF806"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913BC7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5313914"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C67A20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Cíveis</w:t>
            </w:r>
          </w:p>
        </w:tc>
      </w:tr>
      <w:tr w:rsidR="003B65E8" w:rsidRPr="00DD135E" w14:paraId="6D8955E6" w14:textId="77777777" w:rsidTr="00C53297">
        <w:trPr>
          <w:cantSplit/>
          <w:trHeight w:hRule="exact" w:val="227"/>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95C15FC"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CC47010"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497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70BF80A"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5.456</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1379CD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910</w:t>
            </w:r>
          </w:p>
        </w:tc>
      </w:tr>
      <w:tr w:rsidR="003B65E8" w:rsidRPr="00DD135E" w14:paraId="4DA02CB6" w14:textId="77777777" w:rsidTr="00C53297">
        <w:trPr>
          <w:cantSplit/>
          <w:trHeight w:hRule="exact" w:val="227"/>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14:paraId="48B13850" w14:textId="77777777" w:rsidR="003B65E8" w:rsidRPr="00DD135E" w:rsidRDefault="00407F8F">
            <w:pPr>
              <w:keepNext/>
              <w:pBdr>
                <w:top w:val="nil"/>
                <w:left w:val="nil"/>
                <w:bottom w:val="nil"/>
                <w:right w:val="nil"/>
                <w:between w:val="nil"/>
                <w:bar w:val="nil"/>
              </w:pBdr>
              <w:spacing w:before="0" w:after="0" w:line="240" w:lineRule="auto"/>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1CA344C"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497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5451C4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5.456</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75AB35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910</w:t>
            </w:r>
          </w:p>
        </w:tc>
      </w:tr>
    </w:tbl>
    <w:p w14:paraId="74BFD61F" w14:textId="77777777" w:rsidR="00024211" w:rsidRPr="00DD135E" w:rsidRDefault="00407F8F" w:rsidP="009E3672">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DD135E">
        <w:rPr>
          <w:rFonts w:ascii="Arial" w:hAnsi="Arial" w:cs="Arial"/>
          <w:sz w:val="18"/>
          <w:szCs w:val="18"/>
          <w:bdr w:val="nil"/>
        </w:rPr>
        <w:t>O cenário de incerteza de duração dos processos, bem como a possibilidade de alterações na jurisprudência dos tribunais, tornam incertos os valores e o cronograma esperado de saídas.</w:t>
      </w:r>
    </w:p>
    <w:p w14:paraId="7E8657EC" w14:textId="77777777" w:rsidR="00F92BB4" w:rsidRPr="00DD135E" w:rsidRDefault="00407F8F" w:rsidP="009E3672">
      <w:pPr>
        <w:pStyle w:val="PargrafodaLista"/>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t>Passivos Contingentes – Possíveis</w:t>
      </w:r>
    </w:p>
    <w:p w14:paraId="02E7F1E6" w14:textId="77777777" w:rsidR="00F92BB4" w:rsidRPr="00DD135E" w:rsidRDefault="00407F8F" w:rsidP="009E3672">
      <w:pPr>
        <w:pStyle w:val="07-Legenda"/>
        <w:pBdr>
          <w:top w:val="nil"/>
          <w:left w:val="nil"/>
          <w:bottom w:val="nil"/>
          <w:right w:val="nil"/>
          <w:between w:val="nil"/>
          <w:bar w:val="nil"/>
        </w:pBdr>
        <w:spacing w:before="120" w:after="120"/>
        <w:ind w:left="0" w:firstLine="0"/>
        <w:rPr>
          <w:rFonts w:ascii="Arial" w:hAnsi="Arial" w:cs="Arial"/>
          <w:sz w:val="18"/>
          <w:szCs w:val="18"/>
          <w:bdr w:val="nil"/>
        </w:rPr>
      </w:pPr>
      <w:r w:rsidRPr="00DD135E">
        <w:rPr>
          <w:rFonts w:ascii="Arial" w:hAnsi="Arial" w:cs="Arial"/>
          <w:sz w:val="18"/>
          <w:szCs w:val="18"/>
          <w:bdr w:val="nil"/>
        </w:rPr>
        <w:t>As demandas trabalhistas, fiscais e cíveis classificadas com risco “possível” são dispensa</w:t>
      </w:r>
      <w:r w:rsidR="0061661C" w:rsidRPr="00DD135E">
        <w:rPr>
          <w:rFonts w:ascii="Arial" w:hAnsi="Arial" w:cs="Arial"/>
          <w:sz w:val="18"/>
          <w:szCs w:val="18"/>
          <w:bdr w:val="nil"/>
        </w:rPr>
        <w:t>das de constituição de provisão e possuem a mesma natureza das demandas classificadas com risco “provável”.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c"/>
      </w:tblPr>
      <w:tblGrid>
        <w:gridCol w:w="6405"/>
        <w:gridCol w:w="1650"/>
        <w:gridCol w:w="1650"/>
      </w:tblGrid>
      <w:tr w:rsidR="003B65E8" w:rsidRPr="00DD135E" w14:paraId="4670D3DD" w14:textId="77777777" w:rsidTr="009E3672">
        <w:trPr>
          <w:cantSplit/>
          <w:trHeight w:hRule="exact" w:val="227"/>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B92EDCA"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EB93A5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2FF47C2"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0421D629" w14:textId="77777777" w:rsidTr="009E3672">
        <w:trPr>
          <w:cantSplit/>
          <w:trHeight w:hRule="exact" w:val="227"/>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17C9ED2"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4E5E0D0" w14:textId="31CCF850" w:rsidR="003B65E8" w:rsidRPr="00DD135E" w:rsidRDefault="00F369D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rPr>
              <w:t>5.258</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1EE759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w:t>
            </w:r>
          </w:p>
        </w:tc>
      </w:tr>
      <w:tr w:rsidR="003B65E8" w:rsidRPr="00DD135E" w14:paraId="32D1ED27" w14:textId="77777777" w:rsidTr="009E367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1218E21"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F565A6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1.413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ED7407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3.647</w:t>
            </w:r>
          </w:p>
        </w:tc>
      </w:tr>
      <w:tr w:rsidR="003B65E8" w:rsidRPr="00DD135E" w14:paraId="14DC86BC" w14:textId="77777777" w:rsidTr="009E367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A83C0AB"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B832F3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257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2B8568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257</w:t>
            </w:r>
          </w:p>
        </w:tc>
      </w:tr>
      <w:tr w:rsidR="003B65E8" w:rsidRPr="00DD135E" w14:paraId="3595F26C" w14:textId="77777777" w:rsidTr="009E3672">
        <w:trPr>
          <w:cantSplit/>
          <w:trHeight w:hRule="exact" w:val="227"/>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B29A04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6F6B6A9" w14:textId="44B82308" w:rsidR="003B65E8" w:rsidRPr="00DD135E" w:rsidRDefault="00F369DE">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w:t>
            </w:r>
            <w:r w:rsidR="00407F8F" w:rsidRPr="00DD135E">
              <w:rPr>
                <w:rFonts w:eastAsia="Arial" w:cs="Arial"/>
                <w:b/>
                <w:color w:val="000000"/>
                <w:sz w:val="16"/>
                <w:szCs w:val="22"/>
                <w:bdr w:val="nil"/>
                <w:lang w:eastAsia="en-US"/>
              </w:rPr>
              <w:t>.</w:t>
            </w:r>
            <w:r>
              <w:rPr>
                <w:rFonts w:eastAsia="Arial" w:cs="Arial"/>
                <w:b/>
                <w:color w:val="000000"/>
                <w:sz w:val="16"/>
                <w:szCs w:val="22"/>
                <w:bdr w:val="nil"/>
                <w:lang w:eastAsia="en-US"/>
              </w:rPr>
              <w:t>928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1CA366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3.906</w:t>
            </w:r>
          </w:p>
        </w:tc>
      </w:tr>
    </w:tbl>
    <w:p w14:paraId="5481ED61" w14:textId="77777777" w:rsidR="00AC774F" w:rsidRPr="00DD135E" w:rsidRDefault="00AC774F" w:rsidP="00AC774F">
      <w:pPr>
        <w:pBdr>
          <w:top w:val="nil"/>
          <w:left w:val="nil"/>
          <w:bottom w:val="nil"/>
          <w:right w:val="nil"/>
          <w:between w:val="nil"/>
          <w:bar w:val="nil"/>
        </w:pBdr>
        <w:tabs>
          <w:tab w:val="left" w:pos="-720"/>
          <w:tab w:val="left" w:pos="708"/>
        </w:tabs>
        <w:snapToGrid w:val="0"/>
        <w:spacing w:before="0" w:line="240" w:lineRule="auto"/>
        <w:rPr>
          <w:rFonts w:cs="Arial"/>
          <w:bCs/>
          <w:bdr w:val="nil"/>
        </w:rPr>
      </w:pPr>
    </w:p>
    <w:p w14:paraId="177C7B68" w14:textId="77777777" w:rsidR="00024211" w:rsidRPr="00DD135E" w:rsidRDefault="00407F8F" w:rsidP="009E3672">
      <w:pPr>
        <w:pStyle w:val="PargrafodaLista"/>
        <w:keepNext/>
        <w:numPr>
          <w:ilvl w:val="0"/>
          <w:numId w:val="16"/>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lastRenderedPageBreak/>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NotaExplicativa23.d"/>
      </w:tblPr>
      <w:tblGrid>
        <w:gridCol w:w="6405"/>
        <w:gridCol w:w="1650"/>
        <w:gridCol w:w="1650"/>
      </w:tblGrid>
      <w:tr w:rsidR="003B65E8" w:rsidRPr="00DD135E" w14:paraId="6FB598D2" w14:textId="77777777" w:rsidTr="009E3672">
        <w:trPr>
          <w:cantSplit/>
          <w:trHeight w:hRule="exact" w:val="227"/>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4B9295C" w14:textId="77777777" w:rsidR="003B65E8" w:rsidRPr="00DD135E" w:rsidRDefault="003B65E8">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74A4C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31.12.2021</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BE372B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31.12.2020</w:t>
            </w:r>
          </w:p>
        </w:tc>
      </w:tr>
      <w:tr w:rsidR="003B65E8" w:rsidRPr="00DD135E" w14:paraId="2EE22B87" w14:textId="77777777" w:rsidTr="009E3672">
        <w:trPr>
          <w:cantSplit/>
          <w:trHeight w:hRule="exact" w:val="227"/>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4B49A2A"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F8B0A0F"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1.220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40DC241"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1.180</w:t>
            </w:r>
          </w:p>
        </w:tc>
      </w:tr>
      <w:tr w:rsidR="003B65E8" w:rsidRPr="00DD135E" w14:paraId="270EFED0" w14:textId="77777777" w:rsidTr="009E367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5ACB3CF"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D7AD6E7"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197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C93396E"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872</w:t>
            </w:r>
          </w:p>
        </w:tc>
      </w:tr>
      <w:tr w:rsidR="003B65E8" w:rsidRPr="00DD135E" w14:paraId="648E0005" w14:textId="77777777" w:rsidTr="009E3672">
        <w:trPr>
          <w:cantSplit/>
          <w:trHeight w:hRule="exact" w:val="227"/>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55240D7"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sidRPr="00DD135E">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F8E3253"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33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D2D7929"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sidRPr="00DD135E">
              <w:rPr>
                <w:rFonts w:eastAsia="Arial" w:cs="Arial"/>
                <w:color w:val="000000"/>
                <w:sz w:val="16"/>
                <w:szCs w:val="22"/>
                <w:bdr w:val="nil"/>
                <w:lang w:eastAsia="en-US"/>
              </w:rPr>
              <w:t>19</w:t>
            </w:r>
          </w:p>
        </w:tc>
      </w:tr>
      <w:tr w:rsidR="003B65E8" w:rsidRPr="00DD135E" w14:paraId="09D2E7B3" w14:textId="77777777" w:rsidTr="009E3672">
        <w:trPr>
          <w:cantSplit/>
          <w:trHeight w:hRule="exact" w:val="227"/>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6A3AFC3" w14:textId="77777777" w:rsidR="003B65E8" w:rsidRPr="00DD135E" w:rsidRDefault="00407F8F">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sidRPr="00DD135E">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09A8D8D"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1.450</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4353F88" w14:textId="77777777" w:rsidR="003B65E8" w:rsidRPr="00DD135E" w:rsidRDefault="00407F8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sidRPr="00DD135E">
              <w:rPr>
                <w:rFonts w:eastAsia="Arial" w:cs="Arial"/>
                <w:b/>
                <w:color w:val="000000"/>
                <w:sz w:val="16"/>
                <w:szCs w:val="22"/>
                <w:bdr w:val="nil"/>
                <w:lang w:eastAsia="en-US"/>
              </w:rPr>
              <w:t>2.071</w:t>
            </w:r>
          </w:p>
        </w:tc>
      </w:tr>
    </w:tbl>
    <w:p w14:paraId="7B0F86B4" w14:textId="77777777" w:rsidR="003B65E8" w:rsidRPr="009E3672" w:rsidRDefault="003B65E8" w:rsidP="009E3672">
      <w:pPr>
        <w:pBdr>
          <w:top w:val="nil"/>
          <w:left w:val="nil"/>
          <w:bottom w:val="nil"/>
          <w:right w:val="nil"/>
          <w:between w:val="nil"/>
          <w:bar w:val="nil"/>
        </w:pBdr>
        <w:jc w:val="left"/>
        <w:rPr>
          <w:sz w:val="14"/>
          <w:szCs w:val="14"/>
          <w:bdr w:val="nil"/>
        </w:rPr>
      </w:pPr>
    </w:p>
    <w:p w14:paraId="1DAFAEF0" w14:textId="77777777" w:rsidR="00845E3E" w:rsidRPr="00DD135E" w:rsidRDefault="00407F8F" w:rsidP="009E3672">
      <w:pPr>
        <w:pBdr>
          <w:top w:val="nil"/>
          <w:left w:val="nil"/>
          <w:bottom w:val="nil"/>
          <w:right w:val="nil"/>
          <w:between w:val="nil"/>
          <w:bar w:val="nil"/>
        </w:pBdr>
        <w:ind w:left="454" w:hanging="454"/>
        <w:jc w:val="left"/>
        <w:rPr>
          <w:rFonts w:cs="Arial"/>
          <w:b/>
          <w:sz w:val="20"/>
          <w:szCs w:val="20"/>
          <w:bdr w:val="nil"/>
        </w:rPr>
      </w:pPr>
      <w:r w:rsidRPr="00DD135E">
        <w:rPr>
          <w:rFonts w:cs="Arial"/>
          <w:b/>
          <w:sz w:val="20"/>
          <w:szCs w:val="20"/>
          <w:bdr w:val="nil"/>
          <w:lang w:eastAsia="en-US"/>
        </w:rPr>
        <w:t>22 - OUTRAS INFORMAÇÕES</w:t>
      </w:r>
    </w:p>
    <w:p w14:paraId="0197B55F" w14:textId="023D1D60" w:rsidR="009E3672" w:rsidRPr="00DD135E" w:rsidRDefault="009E3672" w:rsidP="009E3672">
      <w:pPr>
        <w:pStyle w:val="PargrafodaLista"/>
        <w:numPr>
          <w:ilvl w:val="0"/>
          <w:numId w:val="20"/>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Redução ao Valor Recuperável</w:t>
      </w:r>
    </w:p>
    <w:p w14:paraId="4A007E44" w14:textId="68422F56" w:rsidR="009E3672" w:rsidRDefault="005071CA" w:rsidP="005071CA">
      <w:pPr>
        <w:pBdr>
          <w:top w:val="nil"/>
          <w:left w:val="nil"/>
          <w:bottom w:val="nil"/>
          <w:right w:val="nil"/>
          <w:between w:val="nil"/>
          <w:bar w:val="nil"/>
        </w:pBdr>
        <w:rPr>
          <w:rFonts w:cs="Arial"/>
          <w:b/>
          <w:bCs/>
          <w:bdr w:val="nil"/>
          <w:lang w:eastAsia="en-US"/>
        </w:rPr>
      </w:pPr>
      <w:r w:rsidRPr="005071CA">
        <w:rPr>
          <w:rFonts w:cs="Arial"/>
          <w:bdr w:val="nil"/>
          <w:lang w:eastAsia="en-US"/>
        </w:rPr>
        <w:t>No exercício de 202</w:t>
      </w:r>
      <w:r>
        <w:rPr>
          <w:rFonts w:cs="Arial"/>
          <w:bdr w:val="nil"/>
          <w:lang w:eastAsia="en-US"/>
        </w:rPr>
        <w:t>1</w:t>
      </w:r>
      <w:r w:rsidRPr="005071CA">
        <w:rPr>
          <w:rFonts w:cs="Arial"/>
          <w:bdr w:val="nil"/>
          <w:lang w:eastAsia="en-US"/>
        </w:rPr>
        <w:t>, o estudo realizado não identificou ativos com indícios de desvalorização que justificasse o reconhecimento de</w:t>
      </w:r>
      <w:r w:rsidR="00494B1D">
        <w:rPr>
          <w:rFonts w:cs="Arial"/>
          <w:bdr w:val="nil"/>
          <w:lang w:eastAsia="en-US"/>
        </w:rPr>
        <w:t xml:space="preserve"> novas</w:t>
      </w:r>
      <w:r w:rsidRPr="005071CA">
        <w:rPr>
          <w:rFonts w:cs="Arial"/>
          <w:bdr w:val="nil"/>
          <w:lang w:eastAsia="en-US"/>
        </w:rPr>
        <w:t xml:space="preserve"> perdas por redução ao valor recuperável, conforme determina o CPC 01 (R1)</w:t>
      </w:r>
      <w:r>
        <w:rPr>
          <w:rFonts w:cs="Arial"/>
          <w:bdr w:val="nil"/>
          <w:lang w:eastAsia="en-US"/>
        </w:rPr>
        <w:t>, além d</w:t>
      </w:r>
      <w:r w:rsidR="00494B1D">
        <w:rPr>
          <w:rFonts w:cs="Arial"/>
          <w:bdr w:val="nil"/>
          <w:lang w:eastAsia="en-US"/>
        </w:rPr>
        <w:t xml:space="preserve">as </w:t>
      </w:r>
      <w:r>
        <w:rPr>
          <w:rFonts w:cs="Arial"/>
          <w:bdr w:val="nil"/>
          <w:lang w:eastAsia="en-US"/>
        </w:rPr>
        <w:t>já</w:t>
      </w:r>
      <w:r w:rsidR="00494B1D">
        <w:rPr>
          <w:rFonts w:cs="Arial"/>
          <w:bdr w:val="nil"/>
          <w:lang w:eastAsia="en-US"/>
        </w:rPr>
        <w:t xml:space="preserve"> registradas em decorrência do encerramento da Empresa</w:t>
      </w:r>
      <w:r>
        <w:rPr>
          <w:rFonts w:cs="Arial"/>
          <w:bdr w:val="nil"/>
          <w:lang w:eastAsia="en-US"/>
        </w:rPr>
        <w:t>.</w:t>
      </w:r>
    </w:p>
    <w:p w14:paraId="77D6F74A" w14:textId="10B9FBE0" w:rsidR="00864B4D" w:rsidRPr="009E3672" w:rsidRDefault="00407F8F" w:rsidP="009E3672">
      <w:pPr>
        <w:pStyle w:val="PargrafodaLista"/>
        <w:numPr>
          <w:ilvl w:val="0"/>
          <w:numId w:val="20"/>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9E3672">
        <w:rPr>
          <w:rFonts w:ascii="Arial" w:eastAsia="Times New Roman" w:hAnsi="Arial" w:cs="Arial"/>
          <w:b/>
          <w:sz w:val="18"/>
          <w:szCs w:val="18"/>
          <w:bdr w:val="nil"/>
          <w:lang w:eastAsia="en-US"/>
        </w:rPr>
        <w:t>Pandemia Coronavirus (Covid-19)</w:t>
      </w:r>
    </w:p>
    <w:p w14:paraId="0CD9C460" w14:textId="77777777" w:rsidR="00864B4D" w:rsidRPr="00DD135E" w:rsidRDefault="00407F8F" w:rsidP="009E3672">
      <w:pPr>
        <w:pBdr>
          <w:top w:val="nil"/>
          <w:left w:val="nil"/>
          <w:bottom w:val="nil"/>
          <w:right w:val="nil"/>
          <w:between w:val="nil"/>
          <w:bar w:val="nil"/>
        </w:pBdr>
        <w:rPr>
          <w:rFonts w:cs="Arial"/>
          <w:bdr w:val="nil"/>
        </w:rPr>
      </w:pPr>
      <w:r w:rsidRPr="00DD135E">
        <w:rPr>
          <w:rFonts w:cs="Arial"/>
          <w:bdr w:val="nil"/>
          <w:lang w:eastAsia="en-US"/>
        </w:rPr>
        <w:t xml:space="preserve">Desde </w:t>
      </w:r>
      <w:r w:rsidR="008E1470" w:rsidRPr="00DD135E">
        <w:rPr>
          <w:rFonts w:cs="Arial"/>
          <w:bdr w:val="nil"/>
          <w:lang w:eastAsia="en-US"/>
        </w:rPr>
        <w:t>o 1º trimestre de 2020, a economia mundial foi impactada negativamente pela propagação da doença respiratória ocasionada pelo novo Coronavirus (Covid-19), elevada ao nível de pandemia pela Organização Mundial da Saúde (OMS).</w:t>
      </w:r>
    </w:p>
    <w:p w14:paraId="194F5F55" w14:textId="77777777" w:rsidR="00864B4D" w:rsidRPr="00DD135E" w:rsidRDefault="00407F8F" w:rsidP="009E3672">
      <w:pPr>
        <w:pBdr>
          <w:top w:val="nil"/>
          <w:left w:val="nil"/>
          <w:bottom w:val="nil"/>
          <w:right w:val="nil"/>
          <w:between w:val="nil"/>
          <w:bar w:val="nil"/>
        </w:pBdr>
        <w:rPr>
          <w:rFonts w:cs="Arial"/>
          <w:bdr w:val="nil"/>
        </w:rPr>
      </w:pPr>
      <w:r w:rsidRPr="00DD135E">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14:paraId="15090C29" w14:textId="77777777" w:rsidR="00864B4D" w:rsidRPr="00DD135E" w:rsidRDefault="00407F8F" w:rsidP="009E3672">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sidRPr="00DD135E">
        <w:rPr>
          <w:rFonts w:ascii="Arial" w:eastAsia="Times New Roman" w:hAnsi="Arial" w:cs="Arial"/>
          <w:b/>
          <w:sz w:val="18"/>
          <w:szCs w:val="18"/>
          <w:bdr w:val="nil"/>
          <w:lang w:eastAsia="en-US"/>
        </w:rPr>
        <w:t>Implicações Contábeis dos Efeitos do Coronavirus</w:t>
      </w:r>
    </w:p>
    <w:p w14:paraId="7AEC9E15" w14:textId="77777777" w:rsidR="00790E2A" w:rsidRDefault="00407F8F" w:rsidP="009E3672">
      <w:pPr>
        <w:pBdr>
          <w:top w:val="nil"/>
          <w:left w:val="nil"/>
          <w:bottom w:val="nil"/>
          <w:right w:val="nil"/>
          <w:between w:val="nil"/>
          <w:bar w:val="nil"/>
        </w:pBdr>
        <w:rPr>
          <w:rFonts w:cs="Arial"/>
          <w:bdr w:val="nil"/>
          <w:lang w:eastAsia="en-US"/>
        </w:rPr>
        <w:sectPr w:rsidR="00790E2A" w:rsidSect="00DA3B5D">
          <w:headerReference w:type="default" r:id="rId24"/>
          <w:footerReference w:type="default" r:id="rId25"/>
          <w:pgSz w:w="11906" w:h="16838"/>
          <w:pgMar w:top="1134" w:right="1134" w:bottom="1134" w:left="1134" w:header="284" w:footer="425" w:gutter="0"/>
          <w:pgBorders>
            <w:top w:val="nil"/>
            <w:left w:val="nil"/>
            <w:bottom w:val="nil"/>
            <w:right w:val="nil"/>
          </w:pgBorders>
          <w:pgNumType w:start="1"/>
          <w:cols w:space="720"/>
        </w:sectPr>
      </w:pPr>
      <w:r w:rsidRPr="00DD135E">
        <w:rPr>
          <w:rFonts w:cs="Arial"/>
          <w:bdr w:val="nil"/>
          <w:lang w:eastAsia="en-US"/>
        </w:rPr>
        <w:t>A pandemia está ocasionando impactos significativos no ambiente econômico dos países afetados pelo vírus. Entretanto, variações significativas no resultado da empresa não são mais esperadas, visto que a BB Turismo está em processo de encerramento das atividades da Empresa e já não realiza novos negócios. Além disso, os valores relativos aos gastos estimados pela Administração para fazer frente à execução do Plano de encerramento das atividades da Empresa já estão provisionados</w:t>
      </w:r>
      <w:r w:rsidR="00EE3B23" w:rsidRPr="00DD135E">
        <w:rPr>
          <w:rFonts w:cs="Arial"/>
          <w:bdr w:val="nil"/>
          <w:lang w:eastAsia="en-US"/>
        </w:rPr>
        <w:t>.</w:t>
      </w:r>
    </w:p>
    <w:p w14:paraId="0E8D0AA2" w14:textId="77777777" w:rsidR="00790E2A" w:rsidRPr="00790E2A" w:rsidRDefault="00790E2A" w:rsidP="00790E2A">
      <w:pPr>
        <w:widowControl w:val="0"/>
        <w:autoSpaceDE w:val="0"/>
        <w:autoSpaceDN w:val="0"/>
        <w:adjustRightInd w:val="0"/>
        <w:spacing w:before="1440" w:after="200" w:line="240" w:lineRule="auto"/>
        <w:jc w:val="left"/>
        <w:rPr>
          <w:rFonts w:ascii="Calibri" w:eastAsia="Calibri" w:hAnsi="Calibri" w:cs="Calibri"/>
          <w:color w:val="000000"/>
          <w:sz w:val="22"/>
          <w:szCs w:val="22"/>
          <w:u w:val="single"/>
          <w:lang w:eastAsia="en-US"/>
        </w:rPr>
      </w:pPr>
      <w:r w:rsidRPr="00790E2A">
        <w:rPr>
          <w:rFonts w:ascii="Calibri" w:eastAsia="Calibri" w:hAnsi="Calibri" w:cs="Calibri"/>
          <w:color w:val="000000"/>
          <w:sz w:val="22"/>
          <w:szCs w:val="22"/>
          <w:u w:val="single"/>
          <w:lang w:eastAsia="en-US"/>
        </w:rPr>
        <w:lastRenderedPageBreak/>
        <w:t>RELATÓRIO DO AUDITOR INDEPENDENTE SOBRE AS DEMONSTRAÇÕES CONTÁBEIS</w:t>
      </w:r>
    </w:p>
    <w:p w14:paraId="53DDAE62" w14:textId="77777777" w:rsidR="00790E2A" w:rsidRPr="00790E2A" w:rsidRDefault="00790E2A" w:rsidP="00790E2A">
      <w:pPr>
        <w:widowControl w:val="0"/>
        <w:spacing w:before="0" w:after="0" w:line="240" w:lineRule="auto"/>
        <w:jc w:val="left"/>
        <w:rPr>
          <w:rFonts w:ascii="Calibri" w:hAnsi="Calibri" w:cs="Calibri"/>
          <w:color w:val="000000"/>
          <w:sz w:val="22"/>
          <w:szCs w:val="22"/>
          <w:lang w:eastAsia="en-US"/>
        </w:rPr>
      </w:pPr>
      <w:r w:rsidRPr="00790E2A">
        <w:rPr>
          <w:rFonts w:ascii="Calibri" w:hAnsi="Calibri" w:cs="Calibri"/>
          <w:color w:val="000000"/>
          <w:sz w:val="22"/>
          <w:szCs w:val="22"/>
          <w:lang w:eastAsia="en-US"/>
        </w:rPr>
        <w:t>À Diretoria e aos Cotistas da</w:t>
      </w:r>
    </w:p>
    <w:p w14:paraId="7A77D504" w14:textId="77777777" w:rsidR="00790E2A" w:rsidRPr="00790E2A" w:rsidRDefault="00790E2A" w:rsidP="00790E2A">
      <w:pPr>
        <w:widowControl w:val="0"/>
        <w:spacing w:before="0" w:after="200" w:line="240" w:lineRule="auto"/>
        <w:jc w:val="left"/>
        <w:rPr>
          <w:rFonts w:ascii="Calibri" w:hAnsi="Calibri" w:cs="Calibri"/>
          <w:sz w:val="22"/>
          <w:szCs w:val="22"/>
          <w:u w:val="single"/>
          <w:lang w:eastAsia="en-US"/>
        </w:rPr>
      </w:pPr>
      <w:r w:rsidRPr="00790E2A">
        <w:rPr>
          <w:rFonts w:ascii="Calibri" w:hAnsi="Calibri" w:cs="Calibri"/>
          <w:sz w:val="22"/>
          <w:szCs w:val="22"/>
          <w:lang w:eastAsia="en-US"/>
        </w:rPr>
        <w:t>BBTur Viagens e Turismo Ltda.</w:t>
      </w:r>
    </w:p>
    <w:p w14:paraId="6233FE7A" w14:textId="77777777" w:rsidR="00790E2A" w:rsidRPr="00790E2A" w:rsidRDefault="00790E2A" w:rsidP="00790E2A">
      <w:pPr>
        <w:widowControl w:val="0"/>
        <w:spacing w:before="0" w:after="200" w:line="240" w:lineRule="auto"/>
        <w:jc w:val="left"/>
        <w:rPr>
          <w:rFonts w:ascii="Calibri" w:hAnsi="Calibri" w:cs="Calibri"/>
          <w:b/>
          <w:sz w:val="22"/>
          <w:szCs w:val="22"/>
          <w:lang w:eastAsia="en-US"/>
        </w:rPr>
      </w:pPr>
      <w:r w:rsidRPr="00790E2A">
        <w:rPr>
          <w:rFonts w:ascii="Calibri" w:hAnsi="Calibri" w:cs="Calibri"/>
          <w:b/>
          <w:sz w:val="22"/>
          <w:szCs w:val="22"/>
          <w:lang w:eastAsia="en-US"/>
        </w:rPr>
        <w:t>Opinião</w:t>
      </w:r>
    </w:p>
    <w:p w14:paraId="7FB66A41" w14:textId="77777777" w:rsidR="00790E2A" w:rsidRPr="00790E2A" w:rsidRDefault="00790E2A" w:rsidP="00790E2A">
      <w:pPr>
        <w:widowControl w:val="0"/>
        <w:spacing w:before="0" w:after="200" w:line="240" w:lineRule="auto"/>
        <w:jc w:val="left"/>
        <w:rPr>
          <w:rFonts w:ascii="Calibri" w:eastAsia="Calibri" w:hAnsi="Calibri" w:cs="Calibri"/>
          <w:color w:val="000000"/>
          <w:sz w:val="22"/>
          <w:szCs w:val="22"/>
          <w:lang w:eastAsia="en-US"/>
        </w:rPr>
      </w:pPr>
      <w:r w:rsidRPr="00790E2A">
        <w:rPr>
          <w:rFonts w:ascii="Calibri" w:eastAsia="Calibri" w:hAnsi="Calibri" w:cs="Calibri"/>
          <w:color w:val="000000"/>
          <w:sz w:val="22"/>
          <w:szCs w:val="22"/>
          <w:lang w:eastAsia="en-US"/>
        </w:rPr>
        <w:t>Examinamos as demonstrações contábeis da BBTur Viagens e Turismo Ltda. (“BB Turismo”), que compreendem o balanço patrimonial em 31 de dezembro de 2021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14173AF3" w14:textId="77777777" w:rsidR="00790E2A" w:rsidRPr="00790E2A" w:rsidRDefault="00790E2A" w:rsidP="00790E2A">
      <w:pPr>
        <w:widowControl w:val="0"/>
        <w:spacing w:before="0" w:after="200" w:line="240" w:lineRule="auto"/>
        <w:jc w:val="left"/>
        <w:rPr>
          <w:rFonts w:ascii="Calibri" w:eastAsia="Calibri" w:hAnsi="Calibri" w:cs="Calibri"/>
          <w:color w:val="000000"/>
          <w:sz w:val="22"/>
          <w:szCs w:val="22"/>
          <w:lang w:eastAsia="en-US"/>
        </w:rPr>
      </w:pPr>
      <w:r w:rsidRPr="00790E2A">
        <w:rPr>
          <w:rFonts w:ascii="Calibri" w:eastAsia="Calibri" w:hAnsi="Calibri" w:cs="Calibri"/>
          <w:color w:val="000000"/>
          <w:sz w:val="22"/>
          <w:szCs w:val="22"/>
          <w:lang w:eastAsia="en-US"/>
        </w:rPr>
        <w:t>Em nossa opinião, as demonstrações contábeis acima referidas apresentam adequadamente, em todos os aspectos relevantes, a posição patrimonial e financeira da BB Turismo em 31 de dezembro de 2021, o desempenho de suas operações e os seus fluxos de caixa para o exercício findo nessa data, de acordo com as práticas contábeis adotadas no Brasil.</w:t>
      </w:r>
    </w:p>
    <w:p w14:paraId="5A3D2F27" w14:textId="77777777" w:rsidR="00790E2A" w:rsidRPr="00790E2A" w:rsidRDefault="00790E2A" w:rsidP="00790E2A">
      <w:pPr>
        <w:widowControl w:val="0"/>
        <w:spacing w:before="0" w:after="200" w:line="240" w:lineRule="auto"/>
        <w:jc w:val="left"/>
        <w:rPr>
          <w:rFonts w:ascii="Calibri" w:hAnsi="Calibri" w:cs="Calibri"/>
          <w:b/>
          <w:sz w:val="22"/>
          <w:szCs w:val="22"/>
          <w:lang w:eastAsia="en-US"/>
        </w:rPr>
      </w:pPr>
      <w:r w:rsidRPr="00790E2A">
        <w:rPr>
          <w:rFonts w:ascii="Calibri" w:hAnsi="Calibri" w:cs="Calibri"/>
          <w:b/>
          <w:sz w:val="22"/>
          <w:szCs w:val="22"/>
          <w:lang w:eastAsia="en-US"/>
        </w:rPr>
        <w:t>Base para opinião</w:t>
      </w:r>
    </w:p>
    <w:p w14:paraId="7846D1D1" w14:textId="77777777" w:rsidR="00790E2A" w:rsidRPr="00790E2A" w:rsidRDefault="00790E2A" w:rsidP="00790E2A">
      <w:pPr>
        <w:widowControl w:val="0"/>
        <w:spacing w:before="0" w:after="200" w:line="240" w:lineRule="auto"/>
        <w:jc w:val="left"/>
        <w:rPr>
          <w:rFonts w:ascii="Calibri" w:hAnsi="Calibri" w:cs="Calibri"/>
          <w:sz w:val="22"/>
          <w:szCs w:val="22"/>
          <w:lang w:eastAsia="en-US"/>
        </w:rPr>
      </w:pPr>
      <w:r w:rsidRPr="00790E2A">
        <w:rPr>
          <w:rFonts w:ascii="Calibri" w:hAnsi="Calibri" w:cs="Calibri"/>
          <w:sz w:val="22"/>
          <w:szCs w:val="22"/>
          <w:lang w:eastAsia="en-US"/>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BB </w:t>
      </w:r>
      <w:r w:rsidRPr="00790E2A">
        <w:rPr>
          <w:rFonts w:ascii="Calibri" w:eastAsia="Calibri" w:hAnsi="Calibri" w:cs="Calibri"/>
          <w:color w:val="000000"/>
          <w:sz w:val="22"/>
          <w:szCs w:val="22"/>
          <w:lang w:eastAsia="en-US"/>
        </w:rPr>
        <w:t>Turismo</w:t>
      </w:r>
      <w:r w:rsidRPr="00790E2A">
        <w:rPr>
          <w:rFonts w:ascii="Calibri" w:hAnsi="Calibri" w:cs="Calibri"/>
          <w:sz w:val="22"/>
          <w:szCs w:val="22"/>
          <w:lang w:eastAsia="en-US"/>
        </w:rPr>
        <w:t>,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14:paraId="4FEC3948" w14:textId="77777777" w:rsidR="00790E2A" w:rsidRPr="00790E2A" w:rsidRDefault="00790E2A" w:rsidP="00790E2A">
      <w:pPr>
        <w:widowControl w:val="0"/>
        <w:spacing w:before="0" w:after="200" w:line="240" w:lineRule="auto"/>
        <w:jc w:val="left"/>
        <w:rPr>
          <w:rFonts w:ascii="Calibri" w:hAnsi="Calibri" w:cs="Calibri"/>
          <w:b/>
          <w:sz w:val="22"/>
          <w:szCs w:val="22"/>
          <w:lang w:eastAsia="en-US"/>
        </w:rPr>
      </w:pPr>
      <w:r w:rsidRPr="00790E2A">
        <w:rPr>
          <w:rFonts w:ascii="Calibri" w:hAnsi="Calibri" w:cs="Calibri"/>
          <w:b/>
          <w:sz w:val="22"/>
          <w:szCs w:val="22"/>
          <w:lang w:eastAsia="en-US"/>
        </w:rPr>
        <w:t>Ênfase</w:t>
      </w:r>
    </w:p>
    <w:p w14:paraId="345E70D3" w14:textId="77777777" w:rsidR="00790E2A" w:rsidRPr="00790E2A" w:rsidRDefault="00790E2A" w:rsidP="00790E2A">
      <w:pPr>
        <w:widowControl w:val="0"/>
        <w:spacing w:before="0" w:after="200" w:line="240" w:lineRule="auto"/>
        <w:jc w:val="left"/>
        <w:rPr>
          <w:rFonts w:ascii="Calibri" w:hAnsi="Calibri" w:cs="Calibri"/>
          <w:i/>
          <w:sz w:val="22"/>
          <w:szCs w:val="22"/>
          <w:lang w:eastAsia="en-US"/>
        </w:rPr>
      </w:pPr>
      <w:r w:rsidRPr="00790E2A">
        <w:rPr>
          <w:rFonts w:ascii="Calibri" w:hAnsi="Calibri" w:cs="Calibri"/>
          <w:i/>
          <w:sz w:val="22"/>
          <w:szCs w:val="22"/>
          <w:lang w:eastAsia="en-US"/>
        </w:rPr>
        <w:t xml:space="preserve">Encerramento das operações </w:t>
      </w:r>
      <w:r w:rsidRPr="00790E2A">
        <w:rPr>
          <w:rFonts w:ascii="Calibri-Italic" w:eastAsia="Calibri" w:hAnsi="Calibri-Italic" w:cs="Calibri-Italic"/>
          <w:i/>
          <w:iCs/>
          <w:sz w:val="22"/>
          <w:szCs w:val="22"/>
          <w:lang w:eastAsia="en-US"/>
        </w:rPr>
        <w:t>e provável incorporação por outra empresa do Grupo</w:t>
      </w:r>
    </w:p>
    <w:p w14:paraId="13253F03" w14:textId="77777777" w:rsidR="002026A7" w:rsidRDefault="00790E2A" w:rsidP="00790E2A">
      <w:pPr>
        <w:widowControl w:val="0"/>
        <w:spacing w:before="0" w:after="200" w:line="240" w:lineRule="auto"/>
        <w:jc w:val="left"/>
        <w:rPr>
          <w:rFonts w:ascii="Calibri" w:hAnsi="Calibri" w:cs="Calibri"/>
          <w:sz w:val="22"/>
          <w:szCs w:val="22"/>
          <w:lang w:eastAsia="en-US"/>
        </w:rPr>
        <w:sectPr w:rsidR="002026A7" w:rsidSect="00DA3B5D">
          <w:headerReference w:type="default" r:id="rId26"/>
          <w:footerReference w:type="default" r:id="rId27"/>
          <w:pgSz w:w="11906" w:h="16838"/>
          <w:pgMar w:top="1134" w:right="1134" w:bottom="1134" w:left="1134" w:header="284" w:footer="425" w:gutter="0"/>
          <w:pgBorders>
            <w:top w:val="nil"/>
            <w:left w:val="nil"/>
            <w:bottom w:val="nil"/>
            <w:right w:val="nil"/>
          </w:pgBorders>
          <w:pgNumType w:start="1"/>
          <w:cols w:space="720"/>
        </w:sectPr>
      </w:pPr>
      <w:r w:rsidRPr="00790E2A">
        <w:rPr>
          <w:rFonts w:ascii="Calibri" w:hAnsi="Calibri" w:cs="Calibri"/>
          <w:sz w:val="22"/>
          <w:szCs w:val="22"/>
          <w:lang w:eastAsia="en-US"/>
        </w:rPr>
        <w:t xml:space="preserve">Chamamos a atenção para a nota explicativa nº 2 c) às demonstrações contábeis, que descreve as justificativas para a não adoção pela </w:t>
      </w:r>
      <w:r w:rsidRPr="00790E2A">
        <w:rPr>
          <w:rFonts w:ascii="Calibri" w:eastAsia="Calibri" w:hAnsi="Calibri" w:cs="Calibri"/>
          <w:color w:val="000000"/>
          <w:sz w:val="22"/>
          <w:szCs w:val="22"/>
          <w:lang w:eastAsia="en-US"/>
        </w:rPr>
        <w:t xml:space="preserve">BB Turismo, do </w:t>
      </w:r>
      <w:bookmarkStart w:id="1" w:name="OLE_LINK1"/>
      <w:r w:rsidRPr="00790E2A">
        <w:rPr>
          <w:rFonts w:ascii="Calibri" w:eastAsia="Calibri" w:hAnsi="Calibri" w:cs="Calibri"/>
          <w:color w:val="000000"/>
          <w:sz w:val="22"/>
          <w:szCs w:val="22"/>
          <w:lang w:eastAsia="en-US"/>
        </w:rPr>
        <w:t>CPC Liquidação</w:t>
      </w:r>
      <w:bookmarkEnd w:id="1"/>
      <w:r w:rsidRPr="00790E2A">
        <w:rPr>
          <w:rFonts w:ascii="Calibri" w:eastAsia="Calibri" w:hAnsi="Calibri" w:cs="Calibri"/>
          <w:color w:val="000000"/>
          <w:sz w:val="22"/>
          <w:szCs w:val="22"/>
          <w:lang w:eastAsia="en-US"/>
        </w:rPr>
        <w:t>, emitido em 20 de abril de 2021</w:t>
      </w:r>
      <w:r w:rsidRPr="00790E2A">
        <w:rPr>
          <w:rFonts w:ascii="Calibri" w:hAnsi="Calibri" w:cs="Calibri"/>
          <w:sz w:val="22"/>
          <w:szCs w:val="22"/>
          <w:lang w:eastAsia="en-US"/>
        </w:rPr>
        <w:t>, devido a provável incorporação da BB Turismo por outra empresa do Grupo. Nossa opinião não contém ressalva relacionada a esse assunto.</w:t>
      </w:r>
    </w:p>
    <w:p w14:paraId="7884D10F" w14:textId="77777777" w:rsidR="00790E2A" w:rsidRPr="00790E2A" w:rsidRDefault="00790E2A" w:rsidP="00790E2A">
      <w:pPr>
        <w:spacing w:before="0" w:after="160" w:line="259" w:lineRule="auto"/>
        <w:jc w:val="left"/>
        <w:rPr>
          <w:rFonts w:ascii="Calibri" w:hAnsi="Calibri" w:cs="Calibri"/>
          <w:b/>
          <w:sz w:val="22"/>
          <w:szCs w:val="22"/>
          <w:lang w:eastAsia="en-US"/>
        </w:rPr>
      </w:pPr>
      <w:r w:rsidRPr="00790E2A">
        <w:rPr>
          <w:rFonts w:ascii="Calibri" w:hAnsi="Calibri" w:cs="Calibri"/>
          <w:b/>
          <w:sz w:val="22"/>
          <w:szCs w:val="22"/>
          <w:lang w:eastAsia="en-US"/>
        </w:rPr>
        <w:t>Outros assuntos</w:t>
      </w:r>
    </w:p>
    <w:p w14:paraId="1A551760" w14:textId="77777777" w:rsidR="00790E2A" w:rsidRPr="00790E2A" w:rsidRDefault="00790E2A" w:rsidP="00790E2A">
      <w:pPr>
        <w:widowControl w:val="0"/>
        <w:spacing w:before="0" w:after="200" w:line="240" w:lineRule="auto"/>
        <w:jc w:val="left"/>
        <w:rPr>
          <w:rFonts w:ascii="Calibri" w:hAnsi="Calibri" w:cs="Calibri"/>
          <w:i/>
          <w:sz w:val="22"/>
          <w:szCs w:val="22"/>
          <w:lang w:eastAsia="en-US"/>
        </w:rPr>
      </w:pPr>
      <w:r w:rsidRPr="00790E2A">
        <w:rPr>
          <w:rFonts w:ascii="Calibri" w:hAnsi="Calibri" w:cs="Calibri"/>
          <w:i/>
          <w:sz w:val="22"/>
          <w:szCs w:val="22"/>
          <w:lang w:eastAsia="en-US"/>
        </w:rPr>
        <w:t>Demonstração do valor adicionado</w:t>
      </w:r>
    </w:p>
    <w:p w14:paraId="4D6E7925" w14:textId="77777777" w:rsidR="00790E2A" w:rsidRPr="00790E2A" w:rsidRDefault="00790E2A" w:rsidP="00790E2A">
      <w:pPr>
        <w:widowControl w:val="0"/>
        <w:spacing w:before="0" w:after="200" w:line="240" w:lineRule="auto"/>
        <w:jc w:val="left"/>
        <w:rPr>
          <w:rFonts w:ascii="Calibri" w:hAnsi="Calibri" w:cs="Calibri"/>
          <w:b/>
          <w:bCs/>
          <w:sz w:val="22"/>
          <w:szCs w:val="22"/>
          <w:lang w:eastAsia="en-US"/>
        </w:rPr>
      </w:pPr>
      <w:r w:rsidRPr="00790E2A">
        <w:rPr>
          <w:rFonts w:ascii="Calibri" w:eastAsia="Calibri" w:hAnsi="Calibri" w:cs="Calibri"/>
          <w:sz w:val="22"/>
          <w:szCs w:val="22"/>
          <w:bdr w:val="nil"/>
          <w:lang w:eastAsia="en-US"/>
        </w:rPr>
        <w:t xml:space="preserve">As demonstrações contábeis anteriormente referidas incluem a demonstração do valor adicionado (“DVA”), referente ao exercício findo em 31 de dezembro de 2021, elaborada sob a responsabilidade da Administração da BB </w:t>
      </w:r>
      <w:r w:rsidRPr="00790E2A">
        <w:rPr>
          <w:rFonts w:ascii="Calibri" w:eastAsia="Calibri" w:hAnsi="Calibri" w:cs="Calibri"/>
          <w:color w:val="000000"/>
          <w:sz w:val="22"/>
          <w:szCs w:val="22"/>
          <w:lang w:eastAsia="en-US"/>
        </w:rPr>
        <w:t>Turismo</w:t>
      </w:r>
      <w:r w:rsidRPr="00790E2A">
        <w:rPr>
          <w:rFonts w:ascii="Calibri" w:eastAsia="Calibri" w:hAnsi="Calibri" w:cs="Calibri"/>
          <w:sz w:val="22"/>
          <w:szCs w:val="22"/>
          <w:bdr w:val="nil"/>
          <w:lang w:eastAsia="en-US"/>
        </w:rPr>
        <w:t xml:space="preserve">, cuja apresentação não é requerida pelas práticas contábeis adotadas no Brasil, a qual foi submetida a procedimentos de auditoria executados em conjunto com a auditoria das </w:t>
      </w:r>
      <w:r w:rsidRPr="00790E2A">
        <w:rPr>
          <w:rFonts w:ascii="Calibri" w:eastAsia="Calibri" w:hAnsi="Calibri" w:cs="Calibri"/>
          <w:sz w:val="22"/>
          <w:szCs w:val="22"/>
          <w:bdr w:val="nil"/>
          <w:lang w:eastAsia="en-US"/>
        </w:rPr>
        <w:lastRenderedPageBreak/>
        <w:t xml:space="preserve">demonstrações contábeis. Para formação de nossa opinião, avaliamos se essa demonstração está conciliada com as demonstrações contábeis e os registros contábeis, conforme aplicável, e se a sua forma e o seu conteúdo estão de acordo com os critérios definidos no pronunciamento técnico CPC 09 - Demonstração do Valor Adicionado. </w:t>
      </w:r>
      <w:r w:rsidRPr="00790E2A">
        <w:rPr>
          <w:rFonts w:ascii="Calibri" w:hAnsi="Calibri" w:cs="Calibri"/>
          <w:color w:val="000000"/>
          <w:sz w:val="22"/>
          <w:szCs w:val="22"/>
          <w:lang w:eastAsia="en-US"/>
        </w:rPr>
        <w:t>Em nossa opinião, essa DVA foi adequadamente elaborada, em todos os aspectos relevantes, segundo os critérios definidos nesse pronunciamento técnico e é consistente em relação às demonstrações contábeis tomadas em conjunto.</w:t>
      </w:r>
    </w:p>
    <w:p w14:paraId="222A4DEB" w14:textId="77777777" w:rsidR="00790E2A" w:rsidRPr="00790E2A" w:rsidRDefault="00790E2A" w:rsidP="00790E2A">
      <w:pPr>
        <w:widowControl w:val="0"/>
        <w:spacing w:before="0" w:after="200" w:line="240" w:lineRule="auto"/>
        <w:jc w:val="left"/>
        <w:rPr>
          <w:rFonts w:ascii="Calibri" w:eastAsia="Arial" w:hAnsi="Calibri" w:cs="Calibri"/>
          <w:b/>
          <w:sz w:val="22"/>
          <w:szCs w:val="22"/>
          <w:lang w:eastAsia="en-US"/>
        </w:rPr>
      </w:pPr>
      <w:r w:rsidRPr="00790E2A">
        <w:rPr>
          <w:rFonts w:ascii="Calibri" w:eastAsia="Arial" w:hAnsi="Calibri" w:cs="Calibri"/>
          <w:b/>
          <w:sz w:val="22"/>
          <w:szCs w:val="22"/>
          <w:lang w:eastAsia="en-US"/>
        </w:rPr>
        <w:t>Outras informações que acompanham as demonstrações contábeis e o relatório do auditor</w:t>
      </w:r>
    </w:p>
    <w:p w14:paraId="4BFC032B"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 xml:space="preserve">A Administração da BB </w:t>
      </w:r>
      <w:r w:rsidRPr="00790E2A">
        <w:rPr>
          <w:rFonts w:ascii="Calibri" w:eastAsia="Calibri" w:hAnsi="Calibri" w:cs="Calibri"/>
          <w:color w:val="000000"/>
          <w:sz w:val="22"/>
          <w:szCs w:val="22"/>
          <w:lang w:eastAsia="en-US"/>
        </w:rPr>
        <w:t>Turismo</w:t>
      </w:r>
      <w:r w:rsidRPr="00790E2A">
        <w:rPr>
          <w:rFonts w:ascii="Calibri" w:eastAsia="Arial" w:hAnsi="Calibri" w:cs="Calibri"/>
          <w:sz w:val="22"/>
          <w:szCs w:val="22"/>
          <w:lang w:eastAsia="en-US"/>
        </w:rPr>
        <w:t xml:space="preserve"> é responsável por essas outras informações que compreendem o Relatório da Administração.</w:t>
      </w:r>
    </w:p>
    <w:p w14:paraId="1E125773"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Nossa opinião sobre as demonstrações contábeis não abrange o Relatório da Administração, e não expressamos qualquer forma de conclusão de auditoria sobre esse relatório.</w:t>
      </w:r>
    </w:p>
    <w:p w14:paraId="40B18D8D"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14:paraId="76902B97" w14:textId="77777777" w:rsidR="00790E2A" w:rsidRPr="00790E2A" w:rsidRDefault="00790E2A" w:rsidP="00790E2A">
      <w:pPr>
        <w:widowControl w:val="0"/>
        <w:spacing w:before="0" w:after="200" w:line="240" w:lineRule="auto"/>
        <w:jc w:val="left"/>
        <w:rPr>
          <w:rFonts w:ascii="Calibri" w:hAnsi="Calibri" w:cs="Calibri"/>
          <w:b/>
          <w:sz w:val="22"/>
          <w:szCs w:val="22"/>
          <w:lang w:eastAsia="en-US"/>
        </w:rPr>
      </w:pPr>
      <w:r w:rsidRPr="00790E2A">
        <w:rPr>
          <w:rFonts w:ascii="Calibri" w:hAnsi="Calibri" w:cs="Calibri"/>
          <w:b/>
          <w:sz w:val="22"/>
          <w:szCs w:val="22"/>
          <w:lang w:eastAsia="en-US"/>
        </w:rPr>
        <w:t>Responsabilidades da Administração e da governança pelas demonstrações contábeis</w:t>
      </w:r>
    </w:p>
    <w:p w14:paraId="13E54A1A"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 xml:space="preserve">A Administração é responsável pela elaboração e adequada apresentação das demonstrações contábeis </w:t>
      </w:r>
      <w:bookmarkStart w:id="2" w:name="OLE_LINK2"/>
      <w:r w:rsidRPr="00790E2A">
        <w:rPr>
          <w:rFonts w:ascii="Calibri" w:eastAsia="Arial" w:hAnsi="Calibri" w:cs="Calibri"/>
          <w:sz w:val="22"/>
          <w:szCs w:val="22"/>
          <w:lang w:eastAsia="en-US"/>
        </w:rPr>
        <w:t xml:space="preserve">de acordo com as práticas contábeis adotadas no Brasil </w:t>
      </w:r>
      <w:bookmarkEnd w:id="2"/>
      <w:r w:rsidRPr="00790E2A">
        <w:rPr>
          <w:rFonts w:ascii="Calibri" w:eastAsia="Arial" w:hAnsi="Calibri" w:cs="Calibri"/>
          <w:sz w:val="22"/>
          <w:szCs w:val="22"/>
          <w:lang w:eastAsia="en-US"/>
        </w:rPr>
        <w:t>e pelos controles internos que ela determinou como necessários para permitir a elaboração de demonstrações contábeis livres de distorção relevante, independentemente se causada por fraude ou erro.</w:t>
      </w:r>
    </w:p>
    <w:p w14:paraId="5E587FDD"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 xml:space="preserve">Na elaboração das demonstrações contábeis, a Administração é responsável pela avaliação da capacidade de a BB </w:t>
      </w:r>
      <w:r w:rsidRPr="00790E2A">
        <w:rPr>
          <w:rFonts w:ascii="Calibri" w:eastAsia="Calibri" w:hAnsi="Calibri" w:cs="Calibri"/>
          <w:color w:val="000000"/>
          <w:sz w:val="22"/>
          <w:szCs w:val="22"/>
          <w:lang w:eastAsia="en-US"/>
        </w:rPr>
        <w:t>Turismo</w:t>
      </w:r>
      <w:r w:rsidRPr="00790E2A">
        <w:rPr>
          <w:rFonts w:ascii="Calibri" w:eastAsia="Arial" w:hAnsi="Calibri" w:cs="Calibri"/>
          <w:sz w:val="22"/>
          <w:szCs w:val="22"/>
          <w:lang w:eastAsia="en-US"/>
        </w:rPr>
        <w:t xml:space="preserve"> continuar operando e divulgando, quando aplicável, os assuntos relacionados com a sua continuidade operacional e o uso dessa base contábil na elaboração das demonstrações contábeis, a não ser que a Administração pretenda liquidar a BB </w:t>
      </w:r>
      <w:r w:rsidRPr="00790E2A">
        <w:rPr>
          <w:rFonts w:ascii="Calibri" w:eastAsia="Calibri" w:hAnsi="Calibri" w:cs="Calibri"/>
          <w:color w:val="000000"/>
          <w:sz w:val="22"/>
          <w:szCs w:val="22"/>
          <w:lang w:eastAsia="en-US"/>
        </w:rPr>
        <w:t>Turismo</w:t>
      </w:r>
      <w:r w:rsidRPr="00790E2A">
        <w:rPr>
          <w:rFonts w:ascii="Calibri" w:eastAsia="Arial" w:hAnsi="Calibri" w:cs="Calibri"/>
          <w:sz w:val="22"/>
          <w:szCs w:val="22"/>
          <w:lang w:eastAsia="en-US"/>
        </w:rPr>
        <w:t xml:space="preserve"> ou cessar suas operações, ou não tenha nenhuma alternativa realista para evitar o encerramento das operações.</w:t>
      </w:r>
    </w:p>
    <w:p w14:paraId="042E38E0"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 xml:space="preserve">Os responsáveis pela governança da BB </w:t>
      </w:r>
      <w:r w:rsidRPr="00790E2A">
        <w:rPr>
          <w:rFonts w:ascii="Calibri" w:eastAsia="Calibri" w:hAnsi="Calibri" w:cs="Calibri"/>
          <w:color w:val="000000"/>
          <w:sz w:val="22"/>
          <w:szCs w:val="22"/>
          <w:lang w:eastAsia="en-US"/>
        </w:rPr>
        <w:t>Turismo</w:t>
      </w:r>
      <w:r w:rsidRPr="00790E2A">
        <w:rPr>
          <w:rFonts w:ascii="Calibri" w:eastAsia="Arial" w:hAnsi="Calibri" w:cs="Calibri"/>
          <w:sz w:val="22"/>
          <w:szCs w:val="22"/>
          <w:lang w:eastAsia="en-US"/>
        </w:rPr>
        <w:t xml:space="preserve"> são aqueles com responsabilidade pela supervisão do processo de elaboração das demonstrações contábeis.</w:t>
      </w:r>
    </w:p>
    <w:p w14:paraId="0820AF99" w14:textId="77777777" w:rsidR="00790E2A" w:rsidRPr="00790E2A" w:rsidRDefault="00790E2A" w:rsidP="00790E2A">
      <w:pPr>
        <w:spacing w:before="0" w:after="160" w:line="259" w:lineRule="auto"/>
        <w:jc w:val="left"/>
        <w:rPr>
          <w:rFonts w:ascii="Calibri" w:hAnsi="Calibri" w:cs="Calibri"/>
          <w:b/>
          <w:sz w:val="22"/>
          <w:szCs w:val="22"/>
          <w:lang w:eastAsia="en-US"/>
        </w:rPr>
      </w:pPr>
      <w:r w:rsidRPr="00790E2A">
        <w:rPr>
          <w:rFonts w:ascii="Calibri" w:hAnsi="Calibri" w:cs="Calibri"/>
          <w:b/>
          <w:sz w:val="22"/>
          <w:szCs w:val="22"/>
          <w:lang w:eastAsia="en-US"/>
        </w:rPr>
        <w:t>Responsabilidades do auditor pela auditoria das demonstrações contábeis</w:t>
      </w:r>
    </w:p>
    <w:p w14:paraId="68FD23DF"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5256110E"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Como parte de uma auditoria realizada de acordo com as normas brasileiras e internacionais de auditoria, exercemos julgamento profissional e mantemos ceticismo profissional ao longo da auditoria. Além disso:</w:t>
      </w:r>
    </w:p>
    <w:p w14:paraId="4AD92745" w14:textId="77777777" w:rsidR="00790E2A" w:rsidRPr="00790E2A" w:rsidRDefault="00790E2A" w:rsidP="00790E2A">
      <w:pPr>
        <w:widowControl w:val="0"/>
        <w:numPr>
          <w:ilvl w:val="0"/>
          <w:numId w:val="24"/>
        </w:numPr>
        <w:spacing w:before="0" w:after="200" w:line="240" w:lineRule="auto"/>
        <w:ind w:left="284" w:hanging="284"/>
        <w:jc w:val="left"/>
        <w:rPr>
          <w:rFonts w:ascii="Calibri" w:eastAsia="Calibri" w:hAnsi="Calibri" w:cs="Calibri"/>
          <w:iCs/>
          <w:sz w:val="22"/>
          <w:szCs w:val="22"/>
          <w:lang w:eastAsia="en-US"/>
        </w:rPr>
      </w:pPr>
      <w:r w:rsidRPr="00790E2A">
        <w:rPr>
          <w:rFonts w:ascii="Calibri" w:eastAsia="Calibri" w:hAnsi="Calibri" w:cs="Calibri"/>
          <w:iCs/>
          <w:sz w:val="22"/>
          <w:szCs w:val="22"/>
          <w:lang w:eastAsia="en-US"/>
        </w:rPr>
        <w:t xml:space="preserve">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w:t>
      </w:r>
      <w:r w:rsidRPr="00790E2A">
        <w:rPr>
          <w:rFonts w:ascii="Calibri" w:eastAsia="Calibri" w:hAnsi="Calibri" w:cs="Calibri"/>
          <w:iCs/>
          <w:sz w:val="22"/>
          <w:szCs w:val="22"/>
          <w:lang w:eastAsia="en-US"/>
        </w:rPr>
        <w:lastRenderedPageBreak/>
        <w:t>maior do que o proveniente de erro, já que a fraude pode envolver o ato de burlar os controles internos, conluio, falsificação, omissão ou representações falsas intencionais.</w:t>
      </w:r>
    </w:p>
    <w:p w14:paraId="07C44C19" w14:textId="77777777" w:rsidR="00790E2A" w:rsidRPr="00790E2A" w:rsidRDefault="00790E2A" w:rsidP="00790E2A">
      <w:pPr>
        <w:widowControl w:val="0"/>
        <w:numPr>
          <w:ilvl w:val="0"/>
          <w:numId w:val="24"/>
        </w:numPr>
        <w:spacing w:before="0" w:after="200" w:line="240" w:lineRule="auto"/>
        <w:ind w:left="284" w:hanging="284"/>
        <w:jc w:val="left"/>
        <w:rPr>
          <w:rFonts w:ascii="Calibri" w:eastAsia="Calibri" w:hAnsi="Calibri" w:cs="Calibri"/>
          <w:iCs/>
          <w:sz w:val="22"/>
          <w:szCs w:val="22"/>
          <w:lang w:eastAsia="en-US"/>
        </w:rPr>
      </w:pPr>
      <w:r w:rsidRPr="00790E2A">
        <w:rPr>
          <w:rFonts w:ascii="Calibri" w:eastAsia="Calibri" w:hAnsi="Calibri" w:cs="Calibri"/>
          <w:iCs/>
          <w:sz w:val="22"/>
          <w:szCs w:val="22"/>
          <w:lang w:eastAsia="en-US"/>
        </w:rPr>
        <w:t xml:space="preserve">Obtemos entendimento dos controles internos relevantes para a auditoria para planejarmos procedimentos de auditoria apropriados às circunstâncias, mas não com o objetivo de expressarmos opinião sobre a eficácia dos controles internos da BB </w:t>
      </w:r>
      <w:r w:rsidRPr="00790E2A">
        <w:rPr>
          <w:rFonts w:ascii="Calibri" w:eastAsia="Calibri" w:hAnsi="Calibri" w:cs="Calibri"/>
          <w:color w:val="000000"/>
          <w:sz w:val="22"/>
          <w:szCs w:val="22"/>
          <w:lang w:eastAsia="en-US"/>
        </w:rPr>
        <w:t>Turismo</w:t>
      </w:r>
      <w:r w:rsidRPr="00790E2A">
        <w:rPr>
          <w:rFonts w:ascii="Calibri" w:eastAsia="Calibri" w:hAnsi="Calibri" w:cs="Calibri"/>
          <w:iCs/>
          <w:sz w:val="22"/>
          <w:szCs w:val="22"/>
          <w:lang w:eastAsia="en-US"/>
        </w:rPr>
        <w:t>.</w:t>
      </w:r>
    </w:p>
    <w:p w14:paraId="10A8203E" w14:textId="77777777" w:rsidR="00790E2A" w:rsidRPr="00790E2A" w:rsidRDefault="00790E2A" w:rsidP="00790E2A">
      <w:pPr>
        <w:widowControl w:val="0"/>
        <w:numPr>
          <w:ilvl w:val="0"/>
          <w:numId w:val="24"/>
        </w:numPr>
        <w:spacing w:before="0" w:after="200" w:line="240" w:lineRule="auto"/>
        <w:ind w:left="284" w:hanging="284"/>
        <w:jc w:val="left"/>
        <w:rPr>
          <w:rFonts w:ascii="Calibri" w:eastAsia="Calibri" w:hAnsi="Calibri" w:cs="Calibri"/>
          <w:iCs/>
          <w:sz w:val="22"/>
          <w:szCs w:val="22"/>
          <w:lang w:eastAsia="en-US"/>
        </w:rPr>
      </w:pPr>
      <w:r w:rsidRPr="00790E2A">
        <w:rPr>
          <w:rFonts w:ascii="Calibri" w:eastAsia="Calibri" w:hAnsi="Calibri" w:cs="Calibri"/>
          <w:iCs/>
          <w:sz w:val="22"/>
          <w:szCs w:val="22"/>
          <w:lang w:eastAsia="en-US"/>
        </w:rPr>
        <w:t>Avaliamos a adequação das políticas contábeis utilizadas e a razoabilidade das estimativas contábeis e respectivas divulgações feitas pela Administração.</w:t>
      </w:r>
    </w:p>
    <w:p w14:paraId="1CE9B71A" w14:textId="77777777" w:rsidR="00790E2A" w:rsidRPr="00790E2A" w:rsidRDefault="00790E2A" w:rsidP="00790E2A">
      <w:pPr>
        <w:widowControl w:val="0"/>
        <w:numPr>
          <w:ilvl w:val="0"/>
          <w:numId w:val="24"/>
        </w:numPr>
        <w:spacing w:before="0" w:after="200" w:line="240" w:lineRule="auto"/>
        <w:ind w:left="284" w:hanging="284"/>
        <w:jc w:val="left"/>
        <w:rPr>
          <w:rFonts w:ascii="Calibri" w:eastAsia="Calibri" w:hAnsi="Calibri" w:cs="Calibri"/>
          <w:iCs/>
          <w:sz w:val="22"/>
          <w:szCs w:val="22"/>
          <w:lang w:eastAsia="en-US"/>
        </w:rPr>
      </w:pPr>
      <w:r w:rsidRPr="00790E2A">
        <w:rPr>
          <w:rFonts w:ascii="Calibri" w:eastAsia="Calibri" w:hAnsi="Calibri" w:cs="Calibri"/>
          <w:iCs/>
          <w:sz w:val="22"/>
          <w:szCs w:val="22"/>
          <w:lang w:eastAsia="en-US"/>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BB </w:t>
      </w:r>
      <w:r w:rsidRPr="00790E2A">
        <w:rPr>
          <w:rFonts w:ascii="Calibri" w:eastAsia="Calibri" w:hAnsi="Calibri" w:cs="Calibri"/>
          <w:color w:val="000000"/>
          <w:sz w:val="22"/>
          <w:szCs w:val="22"/>
          <w:lang w:eastAsia="en-US"/>
        </w:rPr>
        <w:t>Turismo</w:t>
      </w:r>
      <w:r w:rsidRPr="00790E2A">
        <w:rPr>
          <w:rFonts w:ascii="Calibri" w:eastAsia="Calibri" w:hAnsi="Calibri" w:cs="Calibri"/>
          <w:iCs/>
          <w:sz w:val="22"/>
          <w:szCs w:val="22"/>
          <w:lang w:eastAsia="en-US"/>
        </w:rPr>
        <w:t xml:space="preserve">. Se concluirmos que existe incerteza relevante, devemos chamar a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BB </w:t>
      </w:r>
      <w:r w:rsidRPr="00790E2A">
        <w:rPr>
          <w:rFonts w:ascii="Calibri" w:eastAsia="Calibri" w:hAnsi="Calibri" w:cs="Calibri"/>
          <w:color w:val="000000"/>
          <w:sz w:val="22"/>
          <w:szCs w:val="22"/>
          <w:lang w:eastAsia="en-US"/>
        </w:rPr>
        <w:t>Turismo</w:t>
      </w:r>
      <w:r w:rsidRPr="00790E2A">
        <w:rPr>
          <w:rFonts w:ascii="Calibri" w:eastAsia="Calibri" w:hAnsi="Calibri" w:cs="Calibri"/>
          <w:iCs/>
          <w:sz w:val="22"/>
          <w:szCs w:val="22"/>
          <w:lang w:eastAsia="en-US"/>
        </w:rPr>
        <w:t xml:space="preserve"> a não mais se manter em continuidade operacional.</w:t>
      </w:r>
    </w:p>
    <w:p w14:paraId="4D222C59" w14:textId="77777777" w:rsidR="00790E2A" w:rsidRPr="00790E2A" w:rsidRDefault="00790E2A" w:rsidP="00790E2A">
      <w:pPr>
        <w:widowControl w:val="0"/>
        <w:numPr>
          <w:ilvl w:val="0"/>
          <w:numId w:val="24"/>
        </w:numPr>
        <w:spacing w:before="0" w:after="200" w:line="240" w:lineRule="auto"/>
        <w:ind w:left="284" w:hanging="284"/>
        <w:jc w:val="left"/>
        <w:rPr>
          <w:rFonts w:ascii="Calibri" w:eastAsia="Calibri" w:hAnsi="Calibri" w:cs="Calibri"/>
          <w:iCs/>
          <w:sz w:val="22"/>
          <w:szCs w:val="22"/>
          <w:lang w:eastAsia="en-US"/>
        </w:rPr>
      </w:pPr>
      <w:r w:rsidRPr="00790E2A">
        <w:rPr>
          <w:rFonts w:ascii="Calibri" w:eastAsia="Calibri" w:hAnsi="Calibri" w:cs="Calibri"/>
          <w:iCs/>
          <w:sz w:val="22"/>
          <w:szCs w:val="22"/>
          <w:lang w:eastAsia="en-US"/>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330C2C3F" w14:textId="77777777" w:rsidR="00790E2A" w:rsidRPr="00790E2A" w:rsidRDefault="00790E2A" w:rsidP="00790E2A">
      <w:pPr>
        <w:widowControl w:val="0"/>
        <w:spacing w:before="0" w:after="200" w:line="240" w:lineRule="auto"/>
        <w:jc w:val="left"/>
        <w:rPr>
          <w:rFonts w:ascii="Calibri" w:eastAsia="Arial" w:hAnsi="Calibri" w:cs="Calibri"/>
          <w:sz w:val="22"/>
          <w:szCs w:val="22"/>
          <w:lang w:eastAsia="en-US"/>
        </w:rPr>
      </w:pPr>
      <w:r w:rsidRPr="00790E2A">
        <w:rPr>
          <w:rFonts w:ascii="Calibri" w:eastAsia="Arial" w:hAnsi="Calibri" w:cs="Calibri"/>
          <w:sz w:val="22"/>
          <w:szCs w:val="22"/>
          <w:lang w:eastAsia="en-US"/>
        </w:rPr>
        <w:t>Comunicamo-nos com os responsáveis pela governança a respeito, entre outros aspectos, do alcance planejado, da época da auditoria e das constatações significativas de auditoria, inclusive as deficiências significativas nos controles internos que eventualmente tenham sido identificadas durante nossos trabalhos.</w:t>
      </w:r>
    </w:p>
    <w:p w14:paraId="750A4586" w14:textId="77777777" w:rsidR="00790E2A" w:rsidRPr="00790E2A" w:rsidRDefault="00790E2A" w:rsidP="00790E2A">
      <w:pPr>
        <w:widowControl w:val="0"/>
        <w:spacing w:before="0" w:after="600" w:line="240" w:lineRule="auto"/>
        <w:jc w:val="left"/>
        <w:rPr>
          <w:rFonts w:ascii="Calibri" w:hAnsi="Calibri" w:cs="Calibri"/>
          <w:sz w:val="22"/>
          <w:szCs w:val="22"/>
          <w:lang w:eastAsia="en-US"/>
        </w:rPr>
      </w:pPr>
      <w:r w:rsidRPr="00790E2A">
        <w:rPr>
          <w:rFonts w:ascii="Calibri" w:hAnsi="Calibri" w:cs="Calibri"/>
          <w:sz w:val="22"/>
          <w:szCs w:val="22"/>
          <w:lang w:eastAsia="en-US"/>
        </w:rPr>
        <w:t>Brasília, 8 de março de 2022</w:t>
      </w:r>
    </w:p>
    <w:tbl>
      <w:tblPr>
        <w:tblW w:w="9740" w:type="dxa"/>
        <w:tblInd w:w="-113" w:type="dxa"/>
        <w:tblLayout w:type="fixed"/>
        <w:tblCellMar>
          <w:left w:w="113" w:type="dxa"/>
          <w:right w:w="113" w:type="dxa"/>
        </w:tblCellMar>
        <w:tblLook w:val="0000" w:firstRow="0" w:lastRow="0" w:firstColumn="0" w:lastColumn="0" w:noHBand="0" w:noVBand="0"/>
      </w:tblPr>
      <w:tblGrid>
        <w:gridCol w:w="6902"/>
        <w:gridCol w:w="2838"/>
      </w:tblGrid>
      <w:tr w:rsidR="00790E2A" w:rsidRPr="00790E2A" w14:paraId="7530A9BA" w14:textId="77777777" w:rsidTr="002026A7">
        <w:tc>
          <w:tcPr>
            <w:tcW w:w="6902" w:type="dxa"/>
          </w:tcPr>
          <w:p w14:paraId="261A2150" w14:textId="77777777" w:rsidR="00790E2A" w:rsidRPr="00790E2A" w:rsidRDefault="00790E2A" w:rsidP="00790E2A">
            <w:pPr>
              <w:widowControl w:val="0"/>
              <w:spacing w:before="0" w:after="0" w:line="240" w:lineRule="auto"/>
              <w:jc w:val="left"/>
              <w:outlineLvl w:val="2"/>
              <w:rPr>
                <w:rFonts w:ascii="Calibri" w:eastAsia="Calibri" w:hAnsi="Calibri" w:cs="Calibri"/>
                <w:color w:val="000000"/>
                <w:sz w:val="22"/>
                <w:szCs w:val="22"/>
                <w:lang w:eastAsia="zh-CN"/>
              </w:rPr>
            </w:pPr>
            <w:r w:rsidRPr="00790E2A">
              <w:rPr>
                <w:rFonts w:ascii="Calibri" w:eastAsia="Calibri" w:hAnsi="Calibri" w:cs="Calibri"/>
                <w:color w:val="000000"/>
                <w:sz w:val="22"/>
                <w:szCs w:val="22"/>
                <w:lang w:eastAsia="zh-CN"/>
              </w:rPr>
              <w:t>DELOITTE TOUCHE TOHMATSU</w:t>
            </w:r>
          </w:p>
        </w:tc>
        <w:tc>
          <w:tcPr>
            <w:tcW w:w="2838" w:type="dxa"/>
          </w:tcPr>
          <w:p w14:paraId="537CC8D0" w14:textId="77777777" w:rsidR="00790E2A" w:rsidRPr="00790E2A" w:rsidRDefault="00790E2A" w:rsidP="00790E2A">
            <w:pPr>
              <w:widowControl w:val="0"/>
              <w:spacing w:before="0" w:after="0" w:line="240" w:lineRule="auto"/>
              <w:jc w:val="left"/>
              <w:outlineLvl w:val="2"/>
              <w:rPr>
                <w:rFonts w:ascii="Calibri" w:eastAsia="Calibri" w:hAnsi="Calibri" w:cs="Calibri"/>
                <w:color w:val="000000"/>
                <w:sz w:val="22"/>
                <w:szCs w:val="22"/>
                <w:lang w:eastAsia="zh-CN"/>
              </w:rPr>
            </w:pPr>
            <w:r w:rsidRPr="00790E2A">
              <w:rPr>
                <w:rFonts w:ascii="Calibri" w:eastAsia="Calibri" w:hAnsi="Calibri" w:cs="Calibri"/>
                <w:color w:val="000000"/>
                <w:sz w:val="22"/>
                <w:szCs w:val="22"/>
                <w:lang w:eastAsia="zh-CN"/>
              </w:rPr>
              <w:t>Luiz</w:t>
            </w:r>
            <w:r w:rsidRPr="00790E2A">
              <w:rPr>
                <w:rFonts w:ascii="Calibri" w:eastAsia="Calibri" w:hAnsi="Calibri" w:cs="Calibri"/>
                <w:color w:val="000000"/>
                <w:sz w:val="22"/>
                <w:szCs w:val="22"/>
                <w:lang w:eastAsia="en-US"/>
              </w:rPr>
              <w:t xml:space="preserve"> </w:t>
            </w:r>
            <w:r w:rsidRPr="00790E2A">
              <w:rPr>
                <w:rFonts w:ascii="Calibri" w:eastAsia="Calibri" w:hAnsi="Calibri" w:cs="Calibri"/>
                <w:color w:val="000000"/>
                <w:sz w:val="22"/>
                <w:szCs w:val="22"/>
                <w:lang w:eastAsia="zh-CN"/>
              </w:rPr>
              <w:t>Carlos</w:t>
            </w:r>
            <w:r w:rsidRPr="00790E2A">
              <w:rPr>
                <w:rFonts w:ascii="Calibri" w:eastAsia="Calibri" w:hAnsi="Calibri" w:cs="Calibri"/>
                <w:color w:val="000000"/>
                <w:sz w:val="22"/>
                <w:szCs w:val="22"/>
                <w:lang w:eastAsia="en-US"/>
              </w:rPr>
              <w:t xml:space="preserve"> </w:t>
            </w:r>
            <w:r w:rsidRPr="00790E2A">
              <w:rPr>
                <w:rFonts w:ascii="Calibri" w:eastAsia="Calibri" w:hAnsi="Calibri" w:cs="Calibri"/>
                <w:color w:val="000000"/>
                <w:sz w:val="22"/>
                <w:szCs w:val="22"/>
                <w:lang w:eastAsia="zh-CN"/>
              </w:rPr>
              <w:t>Oseliero</w:t>
            </w:r>
            <w:r w:rsidRPr="00790E2A">
              <w:rPr>
                <w:rFonts w:ascii="Calibri" w:eastAsia="Calibri" w:hAnsi="Calibri" w:cs="Calibri"/>
                <w:color w:val="000000"/>
                <w:sz w:val="22"/>
                <w:szCs w:val="22"/>
                <w:lang w:eastAsia="en-US"/>
              </w:rPr>
              <w:t xml:space="preserve"> </w:t>
            </w:r>
            <w:r w:rsidRPr="00790E2A">
              <w:rPr>
                <w:rFonts w:ascii="Calibri" w:eastAsia="Calibri" w:hAnsi="Calibri" w:cs="Calibri"/>
                <w:color w:val="000000"/>
                <w:sz w:val="22"/>
                <w:szCs w:val="22"/>
                <w:lang w:eastAsia="zh-CN"/>
              </w:rPr>
              <w:t>Filho</w:t>
            </w:r>
          </w:p>
        </w:tc>
      </w:tr>
      <w:tr w:rsidR="00790E2A" w:rsidRPr="00790E2A" w14:paraId="45E59C8C" w14:textId="77777777" w:rsidTr="002026A7">
        <w:tc>
          <w:tcPr>
            <w:tcW w:w="6902" w:type="dxa"/>
            <w:shd w:val="clear" w:color="auto" w:fill="auto"/>
          </w:tcPr>
          <w:p w14:paraId="66EC406D" w14:textId="77777777" w:rsidR="00790E2A" w:rsidRPr="00790E2A" w:rsidRDefault="00790E2A" w:rsidP="00790E2A">
            <w:pPr>
              <w:widowControl w:val="0"/>
              <w:spacing w:before="0" w:after="0" w:line="240" w:lineRule="auto"/>
              <w:jc w:val="left"/>
              <w:outlineLvl w:val="2"/>
              <w:rPr>
                <w:rFonts w:ascii="Calibri" w:eastAsia="Calibri" w:hAnsi="Calibri" w:cs="Calibri"/>
                <w:color w:val="000000"/>
                <w:sz w:val="22"/>
                <w:szCs w:val="22"/>
                <w:lang w:eastAsia="zh-CN"/>
              </w:rPr>
            </w:pPr>
            <w:r w:rsidRPr="00790E2A">
              <w:rPr>
                <w:rFonts w:ascii="Calibri" w:eastAsia="Calibri" w:hAnsi="Calibri" w:cs="Calibri"/>
                <w:color w:val="000000"/>
                <w:sz w:val="22"/>
                <w:szCs w:val="22"/>
                <w:lang w:eastAsia="zh-CN"/>
              </w:rPr>
              <w:t>Auditores Independentes Ltda.</w:t>
            </w:r>
          </w:p>
        </w:tc>
        <w:tc>
          <w:tcPr>
            <w:tcW w:w="2838" w:type="dxa"/>
          </w:tcPr>
          <w:p w14:paraId="1070792E" w14:textId="77777777" w:rsidR="00790E2A" w:rsidRPr="00790E2A" w:rsidRDefault="00790E2A" w:rsidP="00790E2A">
            <w:pPr>
              <w:widowControl w:val="0"/>
              <w:spacing w:before="0" w:after="0" w:line="240" w:lineRule="auto"/>
              <w:jc w:val="left"/>
              <w:outlineLvl w:val="2"/>
              <w:rPr>
                <w:rFonts w:ascii="Calibri" w:eastAsia="Calibri" w:hAnsi="Calibri" w:cs="Calibri"/>
                <w:color w:val="000000"/>
                <w:sz w:val="22"/>
                <w:szCs w:val="22"/>
                <w:lang w:eastAsia="zh-CN"/>
              </w:rPr>
            </w:pPr>
            <w:r w:rsidRPr="00790E2A">
              <w:rPr>
                <w:rFonts w:ascii="Calibri" w:eastAsia="Calibri" w:hAnsi="Calibri" w:cs="Calibri"/>
                <w:color w:val="000000"/>
                <w:sz w:val="22"/>
                <w:szCs w:val="22"/>
                <w:lang w:eastAsia="zh-CN"/>
              </w:rPr>
              <w:t>Contador</w:t>
            </w:r>
          </w:p>
        </w:tc>
      </w:tr>
      <w:tr w:rsidR="00790E2A" w:rsidRPr="00790E2A" w14:paraId="4CA2B71B" w14:textId="77777777" w:rsidTr="002026A7">
        <w:tc>
          <w:tcPr>
            <w:tcW w:w="6902" w:type="dxa"/>
            <w:shd w:val="clear" w:color="auto" w:fill="auto"/>
          </w:tcPr>
          <w:p w14:paraId="14B3819A" w14:textId="77777777" w:rsidR="00790E2A" w:rsidRPr="00790E2A" w:rsidRDefault="00790E2A" w:rsidP="00790E2A">
            <w:pPr>
              <w:widowControl w:val="0"/>
              <w:spacing w:before="0" w:after="0" w:line="240" w:lineRule="auto"/>
              <w:jc w:val="left"/>
              <w:outlineLvl w:val="2"/>
              <w:rPr>
                <w:rFonts w:ascii="Calibri" w:eastAsia="Calibri" w:hAnsi="Calibri" w:cs="Calibri"/>
                <w:color w:val="000000"/>
                <w:sz w:val="22"/>
                <w:szCs w:val="22"/>
                <w:lang w:eastAsia="zh-CN"/>
              </w:rPr>
            </w:pPr>
            <w:r w:rsidRPr="00790E2A">
              <w:rPr>
                <w:rFonts w:ascii="Calibri" w:eastAsia="Calibri" w:hAnsi="Calibri" w:cs="Calibri"/>
                <w:color w:val="000000"/>
                <w:sz w:val="22"/>
                <w:szCs w:val="22"/>
                <w:lang w:eastAsia="zh-CN"/>
              </w:rPr>
              <w:t>CRC nº 2 SP 011609/O-8 “F” DF</w:t>
            </w:r>
          </w:p>
        </w:tc>
        <w:tc>
          <w:tcPr>
            <w:tcW w:w="2838" w:type="dxa"/>
          </w:tcPr>
          <w:p w14:paraId="457FA326" w14:textId="77777777" w:rsidR="00790E2A" w:rsidRPr="00790E2A" w:rsidRDefault="00790E2A" w:rsidP="00790E2A">
            <w:pPr>
              <w:widowControl w:val="0"/>
              <w:spacing w:before="0" w:after="0" w:line="240" w:lineRule="auto"/>
              <w:jc w:val="left"/>
              <w:outlineLvl w:val="2"/>
              <w:rPr>
                <w:rFonts w:ascii="Calibri" w:eastAsia="Calibri" w:hAnsi="Calibri" w:cs="Calibri"/>
                <w:color w:val="000000"/>
                <w:sz w:val="22"/>
                <w:szCs w:val="22"/>
                <w:lang w:eastAsia="zh-CN"/>
              </w:rPr>
            </w:pPr>
            <w:r w:rsidRPr="00790E2A">
              <w:rPr>
                <w:rFonts w:ascii="Calibri" w:hAnsi="Calibri" w:cs="Calibri"/>
                <w:color w:val="000000"/>
                <w:sz w:val="22"/>
                <w:szCs w:val="22"/>
                <w:lang w:eastAsia="zh-CN"/>
              </w:rPr>
              <w:t>CRC nº 1 SP 234751/O-6</w:t>
            </w:r>
          </w:p>
        </w:tc>
      </w:tr>
    </w:tbl>
    <w:p w14:paraId="19ADCAC7" w14:textId="7D888F41" w:rsidR="004B5EF7" w:rsidRDefault="004B5EF7" w:rsidP="009E3672">
      <w:pPr>
        <w:pBdr>
          <w:top w:val="nil"/>
          <w:left w:val="nil"/>
          <w:bottom w:val="nil"/>
          <w:right w:val="nil"/>
          <w:between w:val="nil"/>
          <w:bar w:val="nil"/>
        </w:pBdr>
        <w:rPr>
          <w:rFonts w:cs="Arial"/>
          <w:bdr w:val="nil"/>
          <w:lang w:eastAsia="en-US"/>
        </w:rPr>
        <w:sectPr w:rsidR="004B5EF7" w:rsidSect="002026A7">
          <w:headerReference w:type="default" r:id="rId28"/>
          <w:footerReference w:type="default" r:id="rId29"/>
          <w:type w:val="continuous"/>
          <w:pgSz w:w="11906" w:h="16838"/>
          <w:pgMar w:top="1134" w:right="1134" w:bottom="1134" w:left="1134" w:header="284" w:footer="425" w:gutter="0"/>
          <w:pgBorders>
            <w:top w:val="nil"/>
            <w:left w:val="nil"/>
            <w:bottom w:val="nil"/>
            <w:right w:val="nil"/>
          </w:pgBorders>
          <w:pgNumType w:start="1"/>
          <w:cols w:space="720"/>
        </w:sectPr>
      </w:pPr>
    </w:p>
    <w:p w14:paraId="54185BB1" w14:textId="13F2C5D8" w:rsidR="004B5EF7" w:rsidRPr="00D32093" w:rsidRDefault="004B5EF7" w:rsidP="00D32093">
      <w:pPr>
        <w:pBdr>
          <w:top w:val="nil"/>
          <w:left w:val="nil"/>
          <w:bottom w:val="nil"/>
          <w:right w:val="nil"/>
          <w:between w:val="nil"/>
          <w:bar w:val="nil"/>
        </w:pBdr>
        <w:ind w:left="454" w:hanging="454"/>
        <w:jc w:val="center"/>
        <w:rPr>
          <w:rFonts w:cs="Arial"/>
          <w:b/>
          <w:sz w:val="20"/>
          <w:szCs w:val="20"/>
          <w:bdr w:val="nil"/>
          <w:lang w:eastAsia="en-US"/>
        </w:rPr>
      </w:pPr>
      <w:r w:rsidRPr="00D32093">
        <w:rPr>
          <w:rFonts w:cs="Arial"/>
          <w:b/>
          <w:sz w:val="20"/>
          <w:szCs w:val="20"/>
          <w:bdr w:val="nil"/>
          <w:lang w:eastAsia="en-US"/>
        </w:rPr>
        <w:lastRenderedPageBreak/>
        <w:t>PARECER DO CONSELHO FISCAL</w:t>
      </w:r>
    </w:p>
    <w:p w14:paraId="639CAB1C" w14:textId="77777777" w:rsidR="004B5EF7" w:rsidRPr="00D32093" w:rsidRDefault="004B5EF7" w:rsidP="00D32093">
      <w:pPr>
        <w:pBdr>
          <w:top w:val="nil"/>
          <w:left w:val="nil"/>
          <w:bottom w:val="nil"/>
          <w:right w:val="nil"/>
          <w:between w:val="nil"/>
          <w:bar w:val="nil"/>
        </w:pBdr>
        <w:ind w:left="454" w:hanging="454"/>
        <w:jc w:val="center"/>
        <w:rPr>
          <w:rFonts w:cs="Arial"/>
          <w:b/>
          <w:bdr w:val="nil"/>
        </w:rPr>
      </w:pPr>
    </w:p>
    <w:p w14:paraId="2AC4127A" w14:textId="77777777" w:rsidR="004B5EF7" w:rsidRPr="00D32093" w:rsidRDefault="004B5EF7" w:rsidP="00D32093">
      <w:pPr>
        <w:pStyle w:val="Recuodecorpodetexto2"/>
        <w:spacing w:before="120" w:after="120" w:line="276" w:lineRule="auto"/>
        <w:rPr>
          <w:rFonts w:cs="Arial"/>
          <w:sz w:val="18"/>
          <w:szCs w:val="18"/>
        </w:rPr>
      </w:pPr>
    </w:p>
    <w:p w14:paraId="77941ADD" w14:textId="70A63CF6" w:rsidR="004B5EF7" w:rsidRPr="00D32093" w:rsidRDefault="004B5EF7" w:rsidP="00D32093">
      <w:pPr>
        <w:pStyle w:val="Recuodecorpodetexto2"/>
        <w:spacing w:before="120" w:after="120" w:line="276" w:lineRule="auto"/>
        <w:rPr>
          <w:rFonts w:cs="Arial"/>
          <w:sz w:val="18"/>
          <w:szCs w:val="18"/>
        </w:rPr>
      </w:pPr>
      <w:r w:rsidRPr="00D32093">
        <w:rPr>
          <w:rFonts w:cs="Arial"/>
          <w:sz w:val="18"/>
          <w:szCs w:val="18"/>
        </w:rPr>
        <w:t>Os Membros do Conselho Fiscal da BBTUR Viagens e Turismo Ltda. em liquidação, abaixo assinados, no uso de suas atribuições legais e estatutárias, em reunião desta data, examinaram as demonstrações financeiras da Empresa, levantadas em 31 de dezembro de 2021, compreendendo o Balanço Patrimonial, Demonstração do Resultado do Exercício, Demonstração das Mutações do Patrimônio Líquido, Demonstração dos Fluxos de Caixa, Demonstração do Valor Adicionado, Notas Explicativas pertinentes e Relatório da Administração.</w:t>
      </w:r>
    </w:p>
    <w:p w14:paraId="73088627" w14:textId="2311E3B8" w:rsidR="004B5EF7" w:rsidRPr="00D32093" w:rsidRDefault="004B5EF7" w:rsidP="00D32093">
      <w:pPr>
        <w:ind w:firstLine="720"/>
        <w:rPr>
          <w:rFonts w:cs="Arial"/>
        </w:rPr>
      </w:pPr>
      <w:r w:rsidRPr="00D32093">
        <w:rPr>
          <w:rFonts w:cs="Arial"/>
        </w:rPr>
        <w:t>Com base na análise desses documentos, relatório dos auditores independentes sobre as demonstrações contábeis e nos esclarecimentos prestados pelo Liquidante, concluem que as referidas demonstrações financeiras refletem adequadamente a posição patrimonial e financeira da Empresa, em 31 de dezembro de 2021, bem como o resultado de suas operações realizadas no citado exercício.</w:t>
      </w:r>
    </w:p>
    <w:p w14:paraId="290F7D4E" w14:textId="11BD9680" w:rsidR="004B5EF7" w:rsidRPr="00D32093" w:rsidRDefault="004B5EF7" w:rsidP="00D32093">
      <w:pPr>
        <w:ind w:firstLine="720"/>
        <w:rPr>
          <w:rFonts w:cs="Arial"/>
        </w:rPr>
      </w:pPr>
      <w:r w:rsidRPr="00D32093">
        <w:rPr>
          <w:rFonts w:cs="Arial"/>
        </w:rPr>
        <w:t xml:space="preserve">Diante do exposto, recomendam a aprovação das contas da BB Turismo </w:t>
      </w:r>
      <w:r w:rsidR="00D32093">
        <w:rPr>
          <w:rFonts w:cs="Arial"/>
        </w:rPr>
        <w:t xml:space="preserve">- </w:t>
      </w:r>
      <w:r w:rsidRPr="00D32093">
        <w:rPr>
          <w:rFonts w:cs="Arial"/>
        </w:rPr>
        <w:t xml:space="preserve">em </w:t>
      </w:r>
      <w:r w:rsidR="00D32093">
        <w:rPr>
          <w:rFonts w:cs="Arial"/>
        </w:rPr>
        <w:t>L</w:t>
      </w:r>
      <w:r w:rsidRPr="00D32093">
        <w:rPr>
          <w:rFonts w:cs="Arial"/>
        </w:rPr>
        <w:t>iquidação referentes ao exercício de 2021.</w:t>
      </w:r>
    </w:p>
    <w:p w14:paraId="463CFEB4" w14:textId="77777777" w:rsidR="004B5EF7" w:rsidRPr="00D32093" w:rsidRDefault="004B5EF7" w:rsidP="004B5EF7">
      <w:pPr>
        <w:rPr>
          <w:rFonts w:cs="Arial"/>
        </w:rPr>
      </w:pPr>
    </w:p>
    <w:p w14:paraId="2D041004" w14:textId="77777777" w:rsidR="004B5EF7" w:rsidRPr="00D32093" w:rsidRDefault="004B5EF7" w:rsidP="004B5EF7">
      <w:pPr>
        <w:rPr>
          <w:rFonts w:cs="Arial"/>
        </w:rPr>
      </w:pPr>
    </w:p>
    <w:p w14:paraId="0FE72E04" w14:textId="77777777" w:rsidR="004B5EF7" w:rsidRPr="00D32093" w:rsidRDefault="004B5EF7" w:rsidP="004B5EF7">
      <w:pPr>
        <w:jc w:val="center"/>
        <w:outlineLvl w:val="0"/>
        <w:rPr>
          <w:rFonts w:cs="Arial"/>
        </w:rPr>
      </w:pPr>
      <w:r w:rsidRPr="00D32093">
        <w:rPr>
          <w:rFonts w:cs="Arial"/>
        </w:rPr>
        <w:t>Brasília, DF, 23 de fevereiro de 2022.</w:t>
      </w:r>
    </w:p>
    <w:p w14:paraId="64EE48CF" w14:textId="77777777" w:rsidR="004B5EF7" w:rsidRPr="00D32093" w:rsidRDefault="004B5EF7" w:rsidP="00D32093">
      <w:pPr>
        <w:outlineLvl w:val="0"/>
        <w:rPr>
          <w:rFonts w:cs="Arial"/>
        </w:rPr>
      </w:pPr>
    </w:p>
    <w:p w14:paraId="62681C02" w14:textId="314368D2" w:rsidR="004B5EF7" w:rsidRDefault="004B5EF7" w:rsidP="004B5EF7">
      <w:pPr>
        <w:rPr>
          <w:rFonts w:cs="Arial"/>
        </w:rPr>
      </w:pPr>
    </w:p>
    <w:p w14:paraId="0218FC3C" w14:textId="13914944" w:rsidR="00D32093" w:rsidRDefault="00D32093" w:rsidP="004B5EF7">
      <w:pPr>
        <w:rPr>
          <w:rFonts w:cs="Arial"/>
        </w:rPr>
      </w:pPr>
    </w:p>
    <w:p w14:paraId="47B46369" w14:textId="77777777" w:rsidR="00D32093" w:rsidRPr="00D32093" w:rsidRDefault="00D32093" w:rsidP="004B5EF7">
      <w:pPr>
        <w:rPr>
          <w:rFonts w:cs="Arial"/>
        </w:rPr>
      </w:pPr>
    </w:p>
    <w:p w14:paraId="4F075EB4" w14:textId="77777777" w:rsidR="004B5EF7" w:rsidRPr="00D32093" w:rsidRDefault="004B5EF7" w:rsidP="004B5EF7">
      <w:pPr>
        <w:rPr>
          <w:rFonts w:cs="Arial"/>
        </w:rPr>
      </w:pPr>
    </w:p>
    <w:p w14:paraId="68C90165" w14:textId="77777777" w:rsidR="004B5EF7" w:rsidRPr="00D32093" w:rsidRDefault="004B5EF7" w:rsidP="004B5EF7">
      <w:pPr>
        <w:rPr>
          <w:rFonts w:cs="Arial"/>
        </w:rPr>
      </w:pPr>
    </w:p>
    <w:p w14:paraId="02477003" w14:textId="77777777" w:rsidR="004B5EF7" w:rsidRPr="00D32093" w:rsidRDefault="004B5EF7" w:rsidP="004B5EF7">
      <w:pPr>
        <w:rPr>
          <w:rFonts w:cs="Arial"/>
          <w:bCs/>
        </w:rPr>
      </w:pPr>
    </w:p>
    <w:tbl>
      <w:tblPr>
        <w:tblW w:w="0" w:type="auto"/>
        <w:jc w:val="center"/>
        <w:tblLook w:val="04A0" w:firstRow="1" w:lastRow="0" w:firstColumn="1" w:lastColumn="0" w:noHBand="0" w:noVBand="1"/>
      </w:tblPr>
      <w:tblGrid>
        <w:gridCol w:w="2794"/>
        <w:gridCol w:w="282"/>
        <w:gridCol w:w="2798"/>
        <w:gridCol w:w="282"/>
        <w:gridCol w:w="2798"/>
      </w:tblGrid>
      <w:tr w:rsidR="004B5EF7" w:rsidRPr="00D32093" w14:paraId="34E7FFFB" w14:textId="77777777" w:rsidTr="002026A7">
        <w:trPr>
          <w:jc w:val="center"/>
        </w:trPr>
        <w:tc>
          <w:tcPr>
            <w:tcW w:w="2794" w:type="dxa"/>
            <w:tcBorders>
              <w:top w:val="single" w:sz="4" w:space="0" w:color="auto"/>
            </w:tcBorders>
            <w:shd w:val="clear" w:color="auto" w:fill="auto"/>
            <w:vAlign w:val="center"/>
            <w:hideMark/>
          </w:tcPr>
          <w:p w14:paraId="7BEF57DA" w14:textId="77777777" w:rsidR="004B5EF7" w:rsidRPr="00D32093" w:rsidRDefault="004B5EF7" w:rsidP="002026A7">
            <w:pPr>
              <w:jc w:val="center"/>
              <w:rPr>
                <w:rFonts w:eastAsia="Calibri" w:cs="Arial"/>
                <w:color w:val="000000"/>
              </w:rPr>
            </w:pPr>
            <w:r w:rsidRPr="00D32093">
              <w:rPr>
                <w:rFonts w:eastAsia="Calibri" w:cs="Arial"/>
                <w:color w:val="000000"/>
              </w:rPr>
              <w:t>Luiz Fernando Ferreira Martins</w:t>
            </w:r>
          </w:p>
        </w:tc>
        <w:tc>
          <w:tcPr>
            <w:tcW w:w="282" w:type="dxa"/>
            <w:shd w:val="clear" w:color="auto" w:fill="auto"/>
            <w:vAlign w:val="center"/>
          </w:tcPr>
          <w:p w14:paraId="280A4F15" w14:textId="77777777" w:rsidR="004B5EF7" w:rsidRPr="00D32093" w:rsidRDefault="004B5EF7" w:rsidP="002026A7">
            <w:pPr>
              <w:jc w:val="center"/>
              <w:rPr>
                <w:rFonts w:eastAsia="Calibri" w:cs="Arial"/>
                <w:color w:val="000000"/>
              </w:rPr>
            </w:pPr>
          </w:p>
        </w:tc>
        <w:tc>
          <w:tcPr>
            <w:tcW w:w="2798" w:type="dxa"/>
            <w:tcBorders>
              <w:top w:val="single" w:sz="4" w:space="0" w:color="auto"/>
            </w:tcBorders>
            <w:shd w:val="clear" w:color="auto" w:fill="auto"/>
            <w:vAlign w:val="center"/>
            <w:hideMark/>
          </w:tcPr>
          <w:p w14:paraId="2E889DCA" w14:textId="77777777" w:rsidR="004B5EF7" w:rsidRPr="00D32093" w:rsidRDefault="004B5EF7" w:rsidP="002026A7">
            <w:pPr>
              <w:jc w:val="center"/>
              <w:rPr>
                <w:rFonts w:eastAsia="Calibri" w:cs="Arial"/>
                <w:color w:val="000000"/>
              </w:rPr>
            </w:pPr>
            <w:r w:rsidRPr="00D32093">
              <w:rPr>
                <w:rFonts w:eastAsia="Calibri" w:cs="Arial"/>
                <w:bCs/>
              </w:rPr>
              <w:t>Marcelo de Sousa Teixeira</w:t>
            </w:r>
          </w:p>
        </w:tc>
        <w:tc>
          <w:tcPr>
            <w:tcW w:w="282" w:type="dxa"/>
            <w:shd w:val="clear" w:color="auto" w:fill="auto"/>
            <w:vAlign w:val="center"/>
          </w:tcPr>
          <w:p w14:paraId="4A1A1AF6" w14:textId="77777777" w:rsidR="004B5EF7" w:rsidRPr="00D32093" w:rsidRDefault="004B5EF7" w:rsidP="002026A7">
            <w:pPr>
              <w:jc w:val="center"/>
              <w:rPr>
                <w:rFonts w:eastAsia="Calibri" w:cs="Arial"/>
                <w:color w:val="000000"/>
              </w:rPr>
            </w:pPr>
          </w:p>
        </w:tc>
        <w:tc>
          <w:tcPr>
            <w:tcW w:w="2798" w:type="dxa"/>
            <w:tcBorders>
              <w:top w:val="single" w:sz="4" w:space="0" w:color="auto"/>
            </w:tcBorders>
            <w:shd w:val="clear" w:color="auto" w:fill="auto"/>
            <w:vAlign w:val="center"/>
            <w:hideMark/>
          </w:tcPr>
          <w:p w14:paraId="66891B44" w14:textId="77777777" w:rsidR="004B5EF7" w:rsidRPr="00D32093" w:rsidRDefault="004B5EF7" w:rsidP="002026A7">
            <w:pPr>
              <w:jc w:val="center"/>
              <w:rPr>
                <w:rFonts w:eastAsia="Calibri" w:cs="Arial"/>
                <w:color w:val="000000"/>
              </w:rPr>
            </w:pPr>
            <w:r w:rsidRPr="00D32093">
              <w:rPr>
                <w:rFonts w:eastAsia="Calibri" w:cs="Arial"/>
                <w:bCs/>
              </w:rPr>
              <w:t>Paulo Augusto Ferreira Bouças</w:t>
            </w:r>
          </w:p>
        </w:tc>
      </w:tr>
      <w:tr w:rsidR="004B5EF7" w:rsidRPr="00D32093" w14:paraId="2504460F" w14:textId="77777777" w:rsidTr="002026A7">
        <w:trPr>
          <w:jc w:val="center"/>
        </w:trPr>
        <w:tc>
          <w:tcPr>
            <w:tcW w:w="2794" w:type="dxa"/>
            <w:shd w:val="clear" w:color="auto" w:fill="auto"/>
            <w:vAlign w:val="center"/>
            <w:hideMark/>
          </w:tcPr>
          <w:p w14:paraId="435418D3" w14:textId="77777777" w:rsidR="004B5EF7" w:rsidRPr="00D32093" w:rsidRDefault="004B5EF7" w:rsidP="002026A7">
            <w:pPr>
              <w:jc w:val="center"/>
              <w:rPr>
                <w:rFonts w:eastAsia="Calibri" w:cs="Arial"/>
                <w:color w:val="000000"/>
              </w:rPr>
            </w:pPr>
            <w:r w:rsidRPr="00D32093">
              <w:rPr>
                <w:rFonts w:eastAsia="Calibri" w:cs="Arial"/>
                <w:bCs/>
              </w:rPr>
              <w:t>Presidente</w:t>
            </w:r>
          </w:p>
        </w:tc>
        <w:tc>
          <w:tcPr>
            <w:tcW w:w="282" w:type="dxa"/>
            <w:shd w:val="clear" w:color="auto" w:fill="auto"/>
            <w:vAlign w:val="center"/>
          </w:tcPr>
          <w:p w14:paraId="0C492BED" w14:textId="77777777" w:rsidR="004B5EF7" w:rsidRPr="00D32093" w:rsidRDefault="004B5EF7" w:rsidP="002026A7">
            <w:pPr>
              <w:jc w:val="center"/>
              <w:rPr>
                <w:rFonts w:eastAsia="Calibri" w:cs="Arial"/>
                <w:color w:val="000000"/>
              </w:rPr>
            </w:pPr>
          </w:p>
        </w:tc>
        <w:tc>
          <w:tcPr>
            <w:tcW w:w="2798" w:type="dxa"/>
            <w:shd w:val="clear" w:color="auto" w:fill="auto"/>
            <w:vAlign w:val="center"/>
            <w:hideMark/>
          </w:tcPr>
          <w:p w14:paraId="6E26CB55" w14:textId="77777777" w:rsidR="004B5EF7" w:rsidRPr="00D32093" w:rsidRDefault="004B5EF7" w:rsidP="002026A7">
            <w:pPr>
              <w:jc w:val="center"/>
              <w:rPr>
                <w:rFonts w:eastAsia="Calibri" w:cs="Arial"/>
                <w:color w:val="000000"/>
              </w:rPr>
            </w:pPr>
            <w:r w:rsidRPr="00D32093">
              <w:rPr>
                <w:rFonts w:eastAsia="Calibri" w:cs="Arial"/>
                <w:bCs/>
              </w:rPr>
              <w:t>Conselheiro</w:t>
            </w:r>
          </w:p>
        </w:tc>
        <w:tc>
          <w:tcPr>
            <w:tcW w:w="282" w:type="dxa"/>
            <w:shd w:val="clear" w:color="auto" w:fill="auto"/>
            <w:vAlign w:val="center"/>
          </w:tcPr>
          <w:p w14:paraId="61536A79" w14:textId="77777777" w:rsidR="004B5EF7" w:rsidRPr="00D32093" w:rsidRDefault="004B5EF7" w:rsidP="002026A7">
            <w:pPr>
              <w:jc w:val="center"/>
              <w:rPr>
                <w:rFonts w:eastAsia="Calibri" w:cs="Arial"/>
                <w:color w:val="000000"/>
              </w:rPr>
            </w:pPr>
          </w:p>
        </w:tc>
        <w:tc>
          <w:tcPr>
            <w:tcW w:w="2798" w:type="dxa"/>
            <w:shd w:val="clear" w:color="auto" w:fill="auto"/>
            <w:vAlign w:val="center"/>
            <w:hideMark/>
          </w:tcPr>
          <w:p w14:paraId="582881B1" w14:textId="77777777" w:rsidR="004B5EF7" w:rsidRPr="00D32093" w:rsidRDefault="004B5EF7" w:rsidP="002026A7">
            <w:pPr>
              <w:jc w:val="center"/>
              <w:rPr>
                <w:rFonts w:eastAsia="Calibri" w:cs="Arial"/>
                <w:color w:val="000000"/>
              </w:rPr>
            </w:pPr>
            <w:r w:rsidRPr="00D32093">
              <w:rPr>
                <w:rFonts w:eastAsia="Calibri" w:cs="Arial"/>
                <w:bCs/>
              </w:rPr>
              <w:t>Conselheiro</w:t>
            </w:r>
          </w:p>
        </w:tc>
      </w:tr>
    </w:tbl>
    <w:p w14:paraId="172430ED" w14:textId="2C4622B2" w:rsidR="00864B4D" w:rsidRPr="00D32093" w:rsidRDefault="00864B4D" w:rsidP="009E3672">
      <w:pPr>
        <w:pBdr>
          <w:top w:val="nil"/>
          <w:left w:val="nil"/>
          <w:bottom w:val="nil"/>
          <w:right w:val="nil"/>
          <w:between w:val="nil"/>
          <w:bar w:val="nil"/>
        </w:pBdr>
        <w:rPr>
          <w:rFonts w:cs="Arial"/>
          <w:bdr w:val="nil"/>
        </w:rPr>
        <w:sectPr w:rsidR="00864B4D" w:rsidRPr="00D32093" w:rsidSect="003716F1">
          <w:headerReference w:type="default" r:id="rId30"/>
          <w:footerReference w:type="default" r:id="rId31"/>
          <w:pgSz w:w="11906" w:h="16838"/>
          <w:pgMar w:top="1134" w:right="1134" w:bottom="1134" w:left="1134" w:header="284" w:footer="425" w:gutter="0"/>
          <w:pgBorders>
            <w:top w:val="nil"/>
            <w:left w:val="nil"/>
            <w:bottom w:val="nil"/>
            <w:right w:val="nil"/>
          </w:pgBorders>
          <w:pgNumType w:start="25"/>
          <w:cols w:space="720"/>
        </w:sectPr>
      </w:pPr>
    </w:p>
    <w:p w14:paraId="1CEF96A7" w14:textId="77777777" w:rsidR="00A02AAF" w:rsidRPr="00D32093" w:rsidRDefault="00A02AAF" w:rsidP="00E66CBE">
      <w:pPr>
        <w:pStyle w:val="CabealhodoSumrio"/>
        <w:keepNext w:val="0"/>
        <w:keepLines w:val="0"/>
        <w:pageBreakBefore/>
        <w:spacing w:before="60" w:after="60" w:line="240" w:lineRule="auto"/>
        <w:rPr>
          <w:rFonts w:cs="Arial"/>
          <w:sz w:val="20"/>
          <w:szCs w:val="20"/>
        </w:rPr>
      </w:pPr>
      <w:r w:rsidRPr="00D32093">
        <w:rPr>
          <w:rFonts w:cs="Arial"/>
          <w:sz w:val="20"/>
          <w:szCs w:val="20"/>
        </w:rPr>
        <w:lastRenderedPageBreak/>
        <w:t>RESUMO DO RELATÓRIO DO COMITÊ DE AUDITORIA</w:t>
      </w:r>
    </w:p>
    <w:p w14:paraId="2E735152" w14:textId="43D5F5F6" w:rsidR="00A02AAF" w:rsidRPr="00D32093" w:rsidRDefault="00A02AAF" w:rsidP="00D32093">
      <w:pPr>
        <w:pStyle w:val="CabealhodoSumrio"/>
        <w:spacing w:after="120"/>
        <w:rPr>
          <w:rFonts w:cs="Arial"/>
          <w:sz w:val="18"/>
          <w:szCs w:val="18"/>
        </w:rPr>
      </w:pPr>
    </w:p>
    <w:p w14:paraId="190389AA" w14:textId="77777777" w:rsidR="00A02AAF" w:rsidRPr="00D32093" w:rsidRDefault="00A02AAF" w:rsidP="00D32093">
      <w:pPr>
        <w:pStyle w:val="CabealhodoSumrio"/>
        <w:tabs>
          <w:tab w:val="left" w:pos="6990"/>
        </w:tabs>
        <w:spacing w:after="120"/>
        <w:jc w:val="both"/>
        <w:rPr>
          <w:rFonts w:cs="Arial"/>
          <w:sz w:val="18"/>
          <w:szCs w:val="18"/>
        </w:rPr>
      </w:pPr>
      <w:r w:rsidRPr="00D32093">
        <w:rPr>
          <w:rFonts w:cs="Arial"/>
          <w:sz w:val="18"/>
          <w:szCs w:val="18"/>
        </w:rPr>
        <w:t>Apresentação</w:t>
      </w:r>
      <w:r w:rsidRPr="00D32093">
        <w:rPr>
          <w:rFonts w:cs="Arial"/>
          <w:sz w:val="18"/>
          <w:szCs w:val="18"/>
        </w:rPr>
        <w:tab/>
      </w:r>
    </w:p>
    <w:p w14:paraId="37C4EE30"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 xml:space="preserve">O Comitê de Auditoria (Coaud), órgão estatutário, tem suas atribuições definidas pela Lei nº 13.303/2016 (Lei das Estatais), Decreto nº 8.945/2016, Resolução CMN nº 4.910/2021, Estatuto Social do </w:t>
      </w:r>
      <w:r w:rsidRPr="00D32093">
        <w:rPr>
          <w:rFonts w:cs="Arial"/>
          <w:bCs/>
          <w:noProof/>
        </w:rPr>
        <w:t xml:space="preserve">Banco do Brasil S.A. (BB) </w:t>
      </w:r>
      <w:r w:rsidRPr="00D32093">
        <w:rPr>
          <w:rFonts w:cs="Arial"/>
          <w:bCs/>
          <w:noProof/>
          <w:color w:val="000000" w:themeColor="text1"/>
        </w:rPr>
        <w:t>e seu Regimento Interno. Assessora o Conselho de Administração (CA) do Controlador em caráter permanente e com independência no exercício de suas atribuições.</w:t>
      </w:r>
      <w:r w:rsidRPr="00D32093">
        <w:rPr>
          <w:rFonts w:cs="Arial"/>
        </w:rPr>
        <w:t xml:space="preserve"> </w:t>
      </w:r>
      <w:r w:rsidRPr="00D32093">
        <w:rPr>
          <w:rFonts w:cs="Arial"/>
          <w:bCs/>
          <w:noProof/>
          <w:color w:val="000000" w:themeColor="text1"/>
        </w:rPr>
        <w:t>Também exerce suas atribuições e responsabilidades junto às sociedades controladas que adotaram o regime de Coaud único, entre elas a BBTur Viagens e Turismo LTDA – Em Liquidação (BB Turismo).</w:t>
      </w:r>
    </w:p>
    <w:p w14:paraId="18F28074"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 xml:space="preserve">O Coaud avalia e monitora as exposições de risco mediante interação e atuação conjunta com o Comitê de Riscos e de Capital (Coris), em consonância com a Resolução CMN n° 4.557/2017. </w:t>
      </w:r>
    </w:p>
    <w:p w14:paraId="2A36B3E4"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 xml:space="preserve">A BB Turismo se encontra em processo de liquidação. Assim, as atividades foram desmobilizadas, sendo administrada por liquidante nomeado, observados os preceitos legais. </w:t>
      </w:r>
    </w:p>
    <w:p w14:paraId="0F9FEBD3"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Tendo em vista a descontinuidade da BB Turismo, as demonstrações contábeis foram preparadas no pressuposto da não continuidade operacional. Dessa forma, apresentam seus ativos e passivos pelos seus valores de realização e liquidação, respectivamente, bem como provisões para os gastos necessários, com base nas melhores estimativas, para condução das atividades até a extinção da Empresa.</w:t>
      </w:r>
    </w:p>
    <w:p w14:paraId="0526C7C3"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A administração da BB Turismo é responsável por elaborar e garantir a integridade das demonstrações contábeis, gerir os riscos, manter sistema de controles internos efetivo e zelar pela conformidade das atividades às leis e regulamentos.</w:t>
      </w:r>
    </w:p>
    <w:p w14:paraId="3BCA299B"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A Auditoria Interna (Audit) responde pela realização de trabalhos periódicos, com foco nos principais riscos a que a BB Turismo está exposta, avaliando, com independência, as ações de gerenciamento desses riscos e a adequação da governança e dos controles internos.</w:t>
      </w:r>
    </w:p>
    <w:p w14:paraId="55AAE7C3"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 xml:space="preserve">A Deloitte Touche Tohmatsu Auditores </w:t>
      </w:r>
      <w:r w:rsidRPr="00D32093">
        <w:rPr>
          <w:rFonts w:cs="Arial"/>
          <w:bCs/>
          <w:noProof/>
        </w:rPr>
        <w:t xml:space="preserve">Independentes Ltda. </w:t>
      </w:r>
      <w:r w:rsidRPr="00D32093">
        <w:rPr>
          <w:rFonts w:cs="Arial"/>
          <w:bCs/>
          <w:noProof/>
          <w:color w:val="000000" w:themeColor="text1"/>
        </w:rPr>
        <w:t>(Deloitte) é responsável pela auditoria das demonstrações contábeis da BB Turismo. Avalia, também, no contexto desse trabalho, a qualidade e suficiência dos controles internos para a elaboração e adequada apresentação das demonstrações contábeis.</w:t>
      </w:r>
    </w:p>
    <w:p w14:paraId="188A167C" w14:textId="77777777" w:rsidR="00A02AAF" w:rsidRPr="00D32093" w:rsidRDefault="00A02AAF" w:rsidP="00D32093">
      <w:pPr>
        <w:pStyle w:val="CabealhodoSumrio"/>
        <w:spacing w:after="120"/>
        <w:jc w:val="both"/>
        <w:rPr>
          <w:rFonts w:cs="Arial"/>
          <w:sz w:val="18"/>
          <w:szCs w:val="18"/>
        </w:rPr>
      </w:pPr>
      <w:r w:rsidRPr="00D32093">
        <w:rPr>
          <w:rFonts w:cs="Arial"/>
          <w:sz w:val="18"/>
          <w:szCs w:val="18"/>
        </w:rPr>
        <w:t>Atividades do Período</w:t>
      </w:r>
    </w:p>
    <w:p w14:paraId="048D4314"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 xml:space="preserve">As atividades desenvolvidas pelo Coaud, conforme seu Plano Anual de Trabalho, estão registradas em atas de reuniões e cobriram o conjunto de responsabilidades do Comitê. As referidas atas foram encaminhadas ao Conselho de Administração do Controlador, disponibilizadas ao Conselho Fiscal e à Auditoria Independente, e estão publicadas, na forma de extratos, nos endereços eletrônicos: </w:t>
      </w:r>
      <w:hyperlink r:id="rId32" w:history="1">
        <w:r w:rsidRPr="00D32093">
          <w:rPr>
            <w:rStyle w:val="Hyperlink"/>
            <w:rFonts w:eastAsiaTheme="majorEastAsia" w:cs="Arial"/>
            <w:bCs/>
            <w:noProof/>
            <w:sz w:val="18"/>
            <w:szCs w:val="18"/>
          </w:rPr>
          <w:t>www.bb.com.br/ri</w:t>
        </w:r>
      </w:hyperlink>
      <w:r w:rsidRPr="00D32093">
        <w:rPr>
          <w:rStyle w:val="Hyperlink"/>
          <w:rFonts w:eastAsiaTheme="majorEastAsia" w:cs="Arial"/>
          <w:bCs/>
          <w:noProof/>
          <w:sz w:val="18"/>
          <w:szCs w:val="18"/>
        </w:rPr>
        <w:t>.</w:t>
      </w:r>
    </w:p>
    <w:p w14:paraId="3A531A4D"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No período, realizou reuniões com representantes da Administração do BB e de empresas do Conglomerado, assim como com seus respectivos Conselhos de Administração e Fiscal, Coris, Auditorias Interna e Independente e Banco Central do Brasil (Bacen), além de reuniões entre os membros do Coaud.</w:t>
      </w:r>
    </w:p>
    <w:p w14:paraId="5694159E" w14:textId="77777777" w:rsidR="00E66CBE" w:rsidRDefault="00A02AAF" w:rsidP="00D32093">
      <w:pPr>
        <w:pStyle w:val="Corpodetexto"/>
        <w:ind w:right="51"/>
        <w:rPr>
          <w:rFonts w:cs="Arial"/>
          <w:bCs/>
          <w:noProof/>
          <w:color w:val="000000" w:themeColor="text1"/>
        </w:rPr>
      </w:pPr>
      <w:r w:rsidRPr="00D32093">
        <w:rPr>
          <w:rFonts w:cs="Arial"/>
          <w:bCs/>
          <w:noProof/>
          <w:color w:val="000000" w:themeColor="text1"/>
        </w:rPr>
        <w:t>Nessas reuniões abordou os temas sob seu acompanhamento, sintetizados nos seguintes eixos temáticos: sistema de controles internos, auditoria interna, auditoria independente, exposições de risco e contabilidade.</w:t>
      </w:r>
    </w:p>
    <w:p w14:paraId="21E41920" w14:textId="2ACEB21F" w:rsidR="00A02AAF" w:rsidRPr="00D32093" w:rsidRDefault="00A02AAF" w:rsidP="00D32093">
      <w:pPr>
        <w:pStyle w:val="Corpodetexto"/>
        <w:ind w:right="51"/>
        <w:rPr>
          <w:rFonts w:cs="Arial"/>
          <w:bCs/>
          <w:noProof/>
        </w:rPr>
      </w:pPr>
      <w:r w:rsidRPr="00D32093">
        <w:rPr>
          <w:rFonts w:cs="Arial"/>
          <w:bCs/>
          <w:noProof/>
        </w:rPr>
        <w:t>Nas demonstrações contábeis da Empresa não foi identificada exposição atuarial.</w:t>
      </w:r>
    </w:p>
    <w:p w14:paraId="46A4A15D"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Emitiu recomendações à gestão e à Auditoria Interna envolvendo os principais temas relacionados às suas atividades. As recomendações, após discutidas, foram acatadas e suas implementações acompanhadas pelo Coaud.</w:t>
      </w:r>
    </w:p>
    <w:p w14:paraId="34CF443A"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Não chegou ao conhecimento do Coaud a existência e/ou evidência de fraudes ou inobservância de normas legais e regulamentares que pudessem colocar em risco a continuidade das atividades de liquidação da Empresa.</w:t>
      </w:r>
    </w:p>
    <w:p w14:paraId="0E793DF0"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Não foi reportada ao Coaud a existência de divergências entre a Auditoria Independente e a Administração relacionadas às demonstrações contábeis.</w:t>
      </w:r>
    </w:p>
    <w:p w14:paraId="19BC963D" w14:textId="77777777" w:rsidR="00A02AAF" w:rsidRPr="00D32093" w:rsidRDefault="00A02AAF" w:rsidP="00D32093">
      <w:pPr>
        <w:pStyle w:val="CabealhodoSumrio"/>
        <w:spacing w:after="120"/>
        <w:jc w:val="both"/>
        <w:rPr>
          <w:rFonts w:cs="Arial"/>
          <w:sz w:val="18"/>
          <w:szCs w:val="18"/>
        </w:rPr>
      </w:pPr>
      <w:r w:rsidRPr="00D32093">
        <w:rPr>
          <w:rFonts w:cs="Arial"/>
          <w:sz w:val="18"/>
          <w:szCs w:val="18"/>
        </w:rPr>
        <w:t>Conclusões</w:t>
      </w:r>
    </w:p>
    <w:p w14:paraId="72DC6B83" w14:textId="77777777" w:rsidR="00A02AAF" w:rsidRPr="00D32093" w:rsidRDefault="00A02AAF" w:rsidP="00D32093">
      <w:pPr>
        <w:pStyle w:val="Corpodetexto"/>
        <w:ind w:right="51"/>
        <w:rPr>
          <w:rFonts w:cs="Arial"/>
          <w:bCs/>
          <w:noProof/>
          <w:color w:val="000000" w:themeColor="text1"/>
        </w:rPr>
      </w:pPr>
      <w:r w:rsidRPr="00D32093">
        <w:rPr>
          <w:rFonts w:cs="Arial"/>
          <w:bCs/>
          <w:noProof/>
          <w:color w:val="000000" w:themeColor="text1"/>
        </w:rPr>
        <w:t>Com base nas atividades desenvolvidas e tendo presente as atribuições e limitações inerentes ao escopo de sua atuação, o Coaud concluiu que:</w:t>
      </w:r>
    </w:p>
    <w:p w14:paraId="0D157A21" w14:textId="77777777" w:rsidR="00A02AAF" w:rsidRPr="00D32093" w:rsidRDefault="00A02AAF" w:rsidP="00D32093">
      <w:pPr>
        <w:pStyle w:val="PargrafodaLista"/>
        <w:numPr>
          <w:ilvl w:val="0"/>
          <w:numId w:val="23"/>
        </w:numPr>
        <w:spacing w:before="120" w:after="120" w:line="276" w:lineRule="auto"/>
        <w:ind w:left="568" w:hanging="284"/>
        <w:jc w:val="both"/>
        <w:rPr>
          <w:rFonts w:ascii="Arial" w:hAnsi="Arial" w:cs="Arial"/>
          <w:bCs/>
          <w:noProof/>
          <w:color w:val="000000" w:themeColor="text1"/>
          <w:sz w:val="18"/>
          <w:szCs w:val="18"/>
        </w:rPr>
      </w:pPr>
      <w:r w:rsidRPr="00D32093">
        <w:rPr>
          <w:rFonts w:ascii="Arial" w:hAnsi="Arial" w:cs="Arial"/>
          <w:bCs/>
          <w:noProof/>
          <w:color w:val="000000" w:themeColor="text1"/>
          <w:sz w:val="18"/>
          <w:szCs w:val="18"/>
        </w:rPr>
        <w:lastRenderedPageBreak/>
        <w:t xml:space="preserve">o sistema de controles internos é adequado às atividades de encerramento da Empresa e é objeto de permanente atenção por parte da administração. </w:t>
      </w:r>
    </w:p>
    <w:p w14:paraId="0BFAE915" w14:textId="77777777" w:rsidR="00A02AAF" w:rsidRPr="00D32093" w:rsidRDefault="00A02AAF" w:rsidP="00D32093">
      <w:pPr>
        <w:pStyle w:val="PargrafodaLista"/>
        <w:numPr>
          <w:ilvl w:val="0"/>
          <w:numId w:val="23"/>
        </w:numPr>
        <w:spacing w:before="120" w:after="120" w:line="276" w:lineRule="auto"/>
        <w:ind w:left="568" w:hanging="284"/>
        <w:jc w:val="both"/>
        <w:rPr>
          <w:rFonts w:ascii="Arial" w:hAnsi="Arial" w:cs="Arial"/>
          <w:bCs/>
          <w:noProof/>
          <w:color w:val="000000" w:themeColor="text1"/>
          <w:sz w:val="18"/>
          <w:szCs w:val="18"/>
        </w:rPr>
      </w:pPr>
      <w:r w:rsidRPr="00D32093">
        <w:rPr>
          <w:rFonts w:ascii="Arial" w:hAnsi="Arial" w:cs="Arial"/>
          <w:bCs/>
          <w:noProof/>
          <w:color w:val="000000" w:themeColor="text1"/>
          <w:sz w:val="18"/>
          <w:szCs w:val="18"/>
        </w:rPr>
        <w:t>a Auditoria Interna é efetiva, dispõe de estrutura e orçamento suficientes ao desempenho de suas funções e atua com independência, objetividade e qualidade;</w:t>
      </w:r>
    </w:p>
    <w:p w14:paraId="33CC7ABC" w14:textId="77777777" w:rsidR="00A02AAF" w:rsidRPr="00D32093" w:rsidRDefault="00A02AAF" w:rsidP="00D32093">
      <w:pPr>
        <w:pStyle w:val="PargrafodaLista"/>
        <w:numPr>
          <w:ilvl w:val="0"/>
          <w:numId w:val="23"/>
        </w:numPr>
        <w:spacing w:before="120" w:after="120" w:line="276" w:lineRule="auto"/>
        <w:ind w:left="568" w:hanging="284"/>
        <w:jc w:val="both"/>
        <w:rPr>
          <w:rFonts w:ascii="Arial" w:hAnsi="Arial" w:cs="Arial"/>
          <w:bCs/>
          <w:noProof/>
          <w:color w:val="000000" w:themeColor="text1"/>
          <w:sz w:val="18"/>
          <w:szCs w:val="18"/>
        </w:rPr>
      </w:pPr>
      <w:r w:rsidRPr="00D32093">
        <w:rPr>
          <w:rFonts w:ascii="Arial" w:hAnsi="Arial" w:cs="Arial"/>
          <w:bCs/>
          <w:noProof/>
          <w:color w:val="000000" w:themeColor="text1"/>
          <w:sz w:val="18"/>
          <w:szCs w:val="18"/>
        </w:rPr>
        <w:t xml:space="preserve">a Deloitte atua com efetividade e independência; </w:t>
      </w:r>
    </w:p>
    <w:p w14:paraId="468D494D" w14:textId="77777777" w:rsidR="00A02AAF" w:rsidRPr="00D32093" w:rsidRDefault="00A02AAF" w:rsidP="00D32093">
      <w:pPr>
        <w:pStyle w:val="PargrafodaLista"/>
        <w:numPr>
          <w:ilvl w:val="0"/>
          <w:numId w:val="23"/>
        </w:numPr>
        <w:spacing w:before="120" w:after="120" w:line="276" w:lineRule="auto"/>
        <w:ind w:left="568" w:hanging="284"/>
        <w:jc w:val="both"/>
        <w:rPr>
          <w:rFonts w:ascii="Arial" w:hAnsi="Arial" w:cs="Arial"/>
          <w:bCs/>
          <w:noProof/>
          <w:color w:val="000000" w:themeColor="text1"/>
          <w:sz w:val="18"/>
          <w:szCs w:val="18"/>
        </w:rPr>
      </w:pPr>
      <w:r w:rsidRPr="00D32093">
        <w:rPr>
          <w:rFonts w:ascii="Arial" w:hAnsi="Arial" w:cs="Arial"/>
          <w:bCs/>
          <w:noProof/>
          <w:color w:val="000000" w:themeColor="text1"/>
          <w:sz w:val="18"/>
          <w:szCs w:val="18"/>
        </w:rPr>
        <w:t xml:space="preserve">as principais exposições de risco vêm sendo gerenciadas adequadamente pela Administração; </w:t>
      </w:r>
    </w:p>
    <w:p w14:paraId="3541E1FF" w14:textId="77777777" w:rsidR="00A02AAF" w:rsidRPr="00D32093" w:rsidRDefault="00A02AAF" w:rsidP="00D32093">
      <w:pPr>
        <w:pStyle w:val="PargrafodaLista"/>
        <w:numPr>
          <w:ilvl w:val="0"/>
          <w:numId w:val="23"/>
        </w:numPr>
        <w:spacing w:before="120" w:after="120" w:line="276" w:lineRule="auto"/>
        <w:ind w:left="568" w:hanging="284"/>
        <w:jc w:val="both"/>
        <w:rPr>
          <w:rFonts w:ascii="Arial" w:hAnsi="Arial" w:cs="Arial"/>
          <w:bCs/>
          <w:noProof/>
          <w:color w:val="000000" w:themeColor="text1"/>
          <w:sz w:val="18"/>
          <w:szCs w:val="18"/>
        </w:rPr>
      </w:pPr>
      <w:r w:rsidRPr="00D32093">
        <w:rPr>
          <w:rFonts w:ascii="Arial" w:hAnsi="Arial" w:cs="Arial"/>
          <w:bCs/>
          <w:noProof/>
          <w:color w:val="000000" w:themeColor="text1"/>
          <w:sz w:val="18"/>
          <w:szCs w:val="18"/>
        </w:rPr>
        <w:t>as demonstrações contábeis da BB Turismo de 31/12/2021 foram elaboradas em conformidade com as normas legais e com as práticas contábeis adotadas no Brasil e refletem, em seus aspectos relevantes, a situação patrimonial e financeira naquela data.</w:t>
      </w:r>
    </w:p>
    <w:p w14:paraId="3B87B101" w14:textId="77777777" w:rsidR="00A02AAF" w:rsidRPr="00D32093" w:rsidRDefault="00A02AAF" w:rsidP="00A02AAF">
      <w:pPr>
        <w:pStyle w:val="PargrafodaLista"/>
        <w:spacing w:before="40" w:after="40"/>
        <w:ind w:left="567"/>
        <w:jc w:val="both"/>
        <w:rPr>
          <w:rFonts w:ascii="Arial" w:hAnsi="Arial" w:cs="Arial"/>
          <w:bCs/>
          <w:noProof/>
          <w:color w:val="000000" w:themeColor="text1"/>
          <w:sz w:val="18"/>
          <w:szCs w:val="18"/>
        </w:rPr>
      </w:pPr>
    </w:p>
    <w:p w14:paraId="5F9E4422" w14:textId="77777777" w:rsidR="00A02AAF" w:rsidRPr="00D32093" w:rsidRDefault="00A02AAF" w:rsidP="00A02AAF">
      <w:pPr>
        <w:pStyle w:val="Ttulo3"/>
        <w:spacing w:before="60" w:after="60"/>
        <w:ind w:right="49"/>
        <w:jc w:val="right"/>
        <w:rPr>
          <w:rFonts w:ascii="Arial" w:eastAsia="Times New Roman" w:hAnsi="Arial" w:cs="Arial"/>
          <w:b w:val="0"/>
          <w:noProof/>
          <w:color w:val="000000" w:themeColor="text1"/>
        </w:rPr>
      </w:pPr>
      <w:r w:rsidRPr="00D32093">
        <w:rPr>
          <w:rFonts w:ascii="Arial" w:eastAsia="Times New Roman" w:hAnsi="Arial" w:cs="Arial"/>
          <w:b w:val="0"/>
          <w:noProof/>
          <w:color w:val="000000" w:themeColor="text1"/>
        </w:rPr>
        <w:t xml:space="preserve">       Brasília-DF, 23 de fevereiro de 2022.</w:t>
      </w:r>
    </w:p>
    <w:p w14:paraId="55A8C536" w14:textId="54852666" w:rsidR="00A02AAF" w:rsidRDefault="00A02AAF" w:rsidP="00A02AAF">
      <w:pPr>
        <w:rPr>
          <w:rFonts w:cs="Arial"/>
        </w:rPr>
      </w:pPr>
    </w:p>
    <w:p w14:paraId="131F03A1" w14:textId="77777777" w:rsidR="00E66CBE" w:rsidRPr="00D32093" w:rsidRDefault="00E66CBE" w:rsidP="00A02AAF">
      <w:pPr>
        <w:rPr>
          <w:rFonts w:cs="Arial"/>
        </w:rPr>
      </w:pPr>
    </w:p>
    <w:p w14:paraId="46A281EE" w14:textId="77777777" w:rsidR="00A02AAF" w:rsidRPr="00D32093" w:rsidRDefault="00A02AAF" w:rsidP="00A02AAF">
      <w:pPr>
        <w:spacing w:before="0" w:after="0" w:line="240" w:lineRule="auto"/>
        <w:jc w:val="center"/>
        <w:rPr>
          <w:rFonts w:cs="Arial"/>
          <w:bCs/>
          <w:noProof/>
          <w:color w:val="000000" w:themeColor="text1"/>
          <w:sz w:val="12"/>
          <w:szCs w:val="12"/>
        </w:rPr>
      </w:pPr>
      <w:r w:rsidRPr="00D32093">
        <w:rPr>
          <w:rFonts w:cs="Arial"/>
          <w:bCs/>
          <w:noProof/>
          <w:color w:val="000000" w:themeColor="text1"/>
        </w:rPr>
        <w:t xml:space="preserve">         </w:t>
      </w:r>
      <w:r w:rsidRPr="00D32093">
        <w:rPr>
          <w:rFonts w:cs="Arial"/>
          <w:bCs/>
          <w:noProof/>
          <w:color w:val="000000" w:themeColor="text1"/>
          <w:sz w:val="12"/>
          <w:szCs w:val="12"/>
        </w:rPr>
        <w:t xml:space="preserve">   (assinado eletronicamente)</w:t>
      </w:r>
    </w:p>
    <w:p w14:paraId="635F7514" w14:textId="77777777" w:rsidR="00A02AAF" w:rsidRPr="00D32093" w:rsidRDefault="00A02AAF" w:rsidP="00A02AAF">
      <w:pPr>
        <w:pStyle w:val="Ata1"/>
        <w:tabs>
          <w:tab w:val="left" w:pos="0"/>
          <w:tab w:val="right" w:pos="10065"/>
        </w:tabs>
        <w:spacing w:line="240" w:lineRule="auto"/>
        <w:ind w:right="0"/>
        <w:jc w:val="center"/>
        <w:rPr>
          <w:rFonts w:cs="Arial"/>
          <w:b/>
          <w:noProof/>
          <w:color w:val="000000" w:themeColor="text1"/>
          <w:sz w:val="18"/>
          <w:szCs w:val="18"/>
        </w:rPr>
      </w:pPr>
      <w:r w:rsidRPr="00D32093">
        <w:rPr>
          <w:rFonts w:cs="Arial"/>
          <w:b/>
          <w:noProof/>
          <w:color w:val="000000" w:themeColor="text1"/>
          <w:sz w:val="18"/>
          <w:szCs w:val="18"/>
        </w:rPr>
        <w:t xml:space="preserve">        Egidio Otmar Ames</w:t>
      </w:r>
    </w:p>
    <w:p w14:paraId="601B7680" w14:textId="77777777" w:rsidR="00A02AAF" w:rsidRPr="00D32093" w:rsidRDefault="00A02AAF" w:rsidP="00A02AAF">
      <w:pPr>
        <w:pStyle w:val="Ata1"/>
        <w:tabs>
          <w:tab w:val="left" w:pos="0"/>
          <w:tab w:val="right" w:pos="10065"/>
        </w:tabs>
        <w:spacing w:line="240" w:lineRule="auto"/>
        <w:ind w:right="0"/>
        <w:jc w:val="center"/>
        <w:rPr>
          <w:rFonts w:cs="Arial"/>
          <w:bCs/>
          <w:noProof/>
          <w:color w:val="000000" w:themeColor="text1"/>
          <w:sz w:val="18"/>
          <w:szCs w:val="18"/>
        </w:rPr>
      </w:pPr>
      <w:r w:rsidRPr="00D32093">
        <w:rPr>
          <w:rFonts w:cs="Arial"/>
          <w:bCs/>
          <w:noProof/>
          <w:color w:val="000000" w:themeColor="text1"/>
          <w:sz w:val="18"/>
          <w:szCs w:val="18"/>
        </w:rPr>
        <w:t xml:space="preserve">           (coordenador)</w:t>
      </w:r>
    </w:p>
    <w:p w14:paraId="189DFE78" w14:textId="77777777" w:rsidR="00A02AAF" w:rsidRPr="00D32093" w:rsidRDefault="00A02AAF" w:rsidP="00A02AAF">
      <w:pPr>
        <w:pStyle w:val="Ata1"/>
        <w:tabs>
          <w:tab w:val="left" w:pos="0"/>
          <w:tab w:val="right" w:pos="10065"/>
        </w:tabs>
        <w:spacing w:line="240" w:lineRule="auto"/>
        <w:ind w:right="0"/>
        <w:jc w:val="center"/>
        <w:rPr>
          <w:rFonts w:cs="Arial"/>
          <w:bCs/>
          <w:noProof/>
          <w:color w:val="000000" w:themeColor="text1"/>
          <w:sz w:val="18"/>
          <w:szCs w:val="18"/>
        </w:rPr>
      </w:pPr>
    </w:p>
    <w:p w14:paraId="0037FFA3" w14:textId="77777777" w:rsidR="00A02AAF" w:rsidRPr="00D32093" w:rsidRDefault="00A02AAF" w:rsidP="00A02AAF">
      <w:pPr>
        <w:pStyle w:val="Ata1"/>
        <w:tabs>
          <w:tab w:val="left" w:pos="0"/>
          <w:tab w:val="right" w:pos="10065"/>
        </w:tabs>
        <w:spacing w:line="240" w:lineRule="auto"/>
        <w:ind w:right="0"/>
        <w:jc w:val="center"/>
        <w:rPr>
          <w:rFonts w:cs="Arial"/>
          <w:bCs/>
          <w:noProof/>
          <w:color w:val="000000" w:themeColor="text1"/>
          <w:sz w:val="18"/>
          <w:szCs w:val="18"/>
        </w:rPr>
      </w:pPr>
    </w:p>
    <w:p w14:paraId="7F56D2F9" w14:textId="77777777" w:rsidR="00A02AAF" w:rsidRPr="00D32093" w:rsidRDefault="00A02AAF" w:rsidP="00A02AAF">
      <w:pPr>
        <w:pStyle w:val="Ata1"/>
        <w:tabs>
          <w:tab w:val="left" w:pos="0"/>
          <w:tab w:val="right" w:pos="10065"/>
        </w:tabs>
        <w:spacing w:line="240" w:lineRule="auto"/>
        <w:ind w:right="0"/>
        <w:jc w:val="center"/>
        <w:rPr>
          <w:rFonts w:cs="Arial"/>
          <w:bCs/>
          <w:noProof/>
          <w:color w:val="000000" w:themeColor="text1"/>
          <w:sz w:val="18"/>
          <w:szCs w:val="18"/>
        </w:rPr>
      </w:pPr>
      <w:r w:rsidRPr="00D32093">
        <w:rPr>
          <w:rFonts w:cs="Arial"/>
          <w:bCs/>
          <w:noProof/>
          <w:color w:val="000000" w:themeColor="text1"/>
          <w:sz w:val="18"/>
          <w:szCs w:val="18"/>
        </w:rPr>
        <w:t xml:space="preserve">         </w:t>
      </w:r>
    </w:p>
    <w:p w14:paraId="40E89498" w14:textId="0C4B7D5E" w:rsidR="00A02AAF" w:rsidRPr="00D32093" w:rsidRDefault="00A02AAF" w:rsidP="00D32093">
      <w:pPr>
        <w:pStyle w:val="Ata1"/>
        <w:tabs>
          <w:tab w:val="left" w:pos="0"/>
          <w:tab w:val="right" w:pos="10065"/>
        </w:tabs>
        <w:spacing w:line="240" w:lineRule="auto"/>
        <w:ind w:right="0"/>
        <w:jc w:val="left"/>
        <w:rPr>
          <w:rFonts w:cs="Arial"/>
          <w:color w:val="000000"/>
          <w:spacing w:val="-6"/>
          <w:sz w:val="12"/>
          <w:szCs w:val="12"/>
        </w:rPr>
      </w:pPr>
      <w:r w:rsidRPr="00D32093">
        <w:rPr>
          <w:rFonts w:cs="Arial"/>
          <w:color w:val="000000"/>
          <w:spacing w:val="-6"/>
          <w:sz w:val="12"/>
          <w:szCs w:val="12"/>
        </w:rPr>
        <w:t xml:space="preserve">                                        </w:t>
      </w:r>
      <w:r w:rsidRPr="00D32093">
        <w:rPr>
          <w:rFonts w:cs="Arial"/>
          <w:bCs/>
          <w:noProof/>
          <w:color w:val="000000" w:themeColor="text1"/>
          <w:sz w:val="12"/>
          <w:szCs w:val="12"/>
        </w:rPr>
        <w:t xml:space="preserve">(assinado eletronicamente)                                                                                                                                   (assinado eletronicamente)                                                                                </w:t>
      </w:r>
    </w:p>
    <w:p w14:paraId="35994FEE" w14:textId="0B069DE2" w:rsidR="00A02AAF" w:rsidRPr="00D32093" w:rsidRDefault="00A02AAF" w:rsidP="00D32093">
      <w:pPr>
        <w:pStyle w:val="Ata1"/>
        <w:tabs>
          <w:tab w:val="left" w:pos="0"/>
          <w:tab w:val="right" w:pos="10065"/>
        </w:tabs>
        <w:spacing w:line="240" w:lineRule="auto"/>
        <w:ind w:right="0"/>
        <w:jc w:val="left"/>
        <w:rPr>
          <w:rFonts w:cs="Arial"/>
          <w:b/>
          <w:noProof/>
          <w:color w:val="000000" w:themeColor="text1"/>
          <w:sz w:val="18"/>
          <w:szCs w:val="18"/>
        </w:rPr>
      </w:pPr>
      <w:r w:rsidRPr="00D32093">
        <w:rPr>
          <w:rFonts w:cs="Arial"/>
          <w:b/>
          <w:noProof/>
          <w:color w:val="000000" w:themeColor="text1"/>
          <w:sz w:val="18"/>
          <w:szCs w:val="18"/>
        </w:rPr>
        <w:t xml:space="preserve">             </w:t>
      </w:r>
      <w:r w:rsidR="00D32093">
        <w:rPr>
          <w:rFonts w:cs="Arial"/>
          <w:b/>
          <w:noProof/>
          <w:color w:val="000000" w:themeColor="text1"/>
          <w:sz w:val="18"/>
          <w:szCs w:val="18"/>
        </w:rPr>
        <w:t xml:space="preserve">    </w:t>
      </w:r>
      <w:r w:rsidRPr="00D32093">
        <w:rPr>
          <w:rFonts w:cs="Arial"/>
          <w:b/>
          <w:noProof/>
          <w:color w:val="000000" w:themeColor="text1"/>
          <w:sz w:val="18"/>
          <w:szCs w:val="18"/>
        </w:rPr>
        <w:t xml:space="preserve">Aramis Sá de Andrade                                              </w:t>
      </w:r>
      <w:r w:rsidR="00D32093">
        <w:rPr>
          <w:rFonts w:cs="Arial"/>
          <w:b/>
          <w:noProof/>
          <w:color w:val="000000" w:themeColor="text1"/>
          <w:sz w:val="18"/>
          <w:szCs w:val="18"/>
        </w:rPr>
        <w:t xml:space="preserve">                         </w:t>
      </w:r>
      <w:r w:rsidRPr="00D32093">
        <w:rPr>
          <w:rFonts w:cs="Arial"/>
          <w:b/>
          <w:noProof/>
          <w:color w:val="000000" w:themeColor="text1"/>
          <w:sz w:val="18"/>
          <w:szCs w:val="18"/>
        </w:rPr>
        <w:t xml:space="preserve">    Marcos Tadeu de Siqueira    </w:t>
      </w:r>
    </w:p>
    <w:p w14:paraId="559C2697" w14:textId="77777777" w:rsidR="00A02AAF" w:rsidRPr="00D32093" w:rsidRDefault="00A02AAF" w:rsidP="00D32093">
      <w:pPr>
        <w:tabs>
          <w:tab w:val="left" w:pos="3544"/>
          <w:tab w:val="left" w:pos="7655"/>
          <w:tab w:val="right" w:pos="10065"/>
        </w:tabs>
        <w:spacing w:before="0" w:after="0" w:line="240" w:lineRule="auto"/>
        <w:ind w:left="7230" w:hanging="6946"/>
        <w:jc w:val="left"/>
        <w:rPr>
          <w:rFonts w:cs="Arial"/>
          <w:b/>
          <w:spacing w:val="-6"/>
        </w:rPr>
      </w:pPr>
    </w:p>
    <w:p w14:paraId="6281537B" w14:textId="77777777" w:rsidR="00A02AAF" w:rsidRPr="00D32093" w:rsidRDefault="00A02AAF" w:rsidP="00D32093">
      <w:pPr>
        <w:tabs>
          <w:tab w:val="left" w:pos="3544"/>
          <w:tab w:val="left" w:pos="7655"/>
          <w:tab w:val="right" w:pos="10065"/>
        </w:tabs>
        <w:spacing w:before="0" w:after="0" w:line="240" w:lineRule="auto"/>
        <w:ind w:left="7230" w:hanging="6946"/>
        <w:jc w:val="left"/>
        <w:rPr>
          <w:rFonts w:cs="Arial"/>
          <w:b/>
          <w:spacing w:val="-6"/>
        </w:rPr>
      </w:pPr>
    </w:p>
    <w:p w14:paraId="166C93B7" w14:textId="77777777" w:rsidR="00A02AAF" w:rsidRPr="00D32093" w:rsidRDefault="00A02AAF" w:rsidP="00D32093">
      <w:pPr>
        <w:tabs>
          <w:tab w:val="left" w:pos="3544"/>
          <w:tab w:val="left" w:pos="7655"/>
          <w:tab w:val="right" w:pos="10065"/>
        </w:tabs>
        <w:spacing w:before="0" w:after="0" w:line="240" w:lineRule="auto"/>
        <w:ind w:left="7230" w:hanging="6946"/>
        <w:jc w:val="left"/>
        <w:rPr>
          <w:rFonts w:cs="Arial"/>
          <w:b/>
          <w:spacing w:val="-6"/>
        </w:rPr>
      </w:pPr>
    </w:p>
    <w:p w14:paraId="5E6B9AE3" w14:textId="77777777" w:rsidR="00A02AAF" w:rsidRPr="00D32093" w:rsidRDefault="00A02AAF" w:rsidP="00D32093">
      <w:pPr>
        <w:tabs>
          <w:tab w:val="left" w:pos="3544"/>
          <w:tab w:val="left" w:pos="7655"/>
          <w:tab w:val="right" w:pos="10065"/>
        </w:tabs>
        <w:spacing w:before="0" w:after="0" w:line="240" w:lineRule="auto"/>
        <w:ind w:left="7230" w:hanging="6946"/>
        <w:jc w:val="left"/>
        <w:rPr>
          <w:rFonts w:cs="Arial"/>
          <w:b/>
          <w:spacing w:val="-6"/>
        </w:rPr>
      </w:pPr>
    </w:p>
    <w:p w14:paraId="6121D446" w14:textId="05442526" w:rsidR="00A02AAF" w:rsidRPr="00D32093" w:rsidRDefault="00A02AAF" w:rsidP="00D32093">
      <w:pPr>
        <w:spacing w:before="0" w:after="0" w:line="240" w:lineRule="auto"/>
        <w:jc w:val="left"/>
        <w:rPr>
          <w:rFonts w:cs="Arial"/>
          <w:color w:val="000000"/>
          <w:spacing w:val="-6"/>
          <w:sz w:val="12"/>
          <w:szCs w:val="12"/>
        </w:rPr>
      </w:pPr>
      <w:r w:rsidRPr="00D32093">
        <w:rPr>
          <w:rFonts w:cs="Arial"/>
          <w:color w:val="000000"/>
          <w:spacing w:val="-6"/>
          <w:sz w:val="12"/>
          <w:szCs w:val="12"/>
        </w:rPr>
        <w:t xml:space="preserve">                                        </w:t>
      </w:r>
      <w:r w:rsidRPr="00D32093">
        <w:rPr>
          <w:rFonts w:cs="Arial"/>
          <w:bCs/>
          <w:noProof/>
          <w:color w:val="000000" w:themeColor="text1"/>
          <w:sz w:val="12"/>
          <w:szCs w:val="12"/>
        </w:rPr>
        <w:t xml:space="preserve">(assinado eletronicamente)                                                                                                                                    (assinado eletronicamente)                                                                                </w:t>
      </w:r>
    </w:p>
    <w:p w14:paraId="69D96B27" w14:textId="3C3BC3F9" w:rsidR="00A02AAF" w:rsidRPr="00D32093" w:rsidRDefault="00A02AAF" w:rsidP="00D32093">
      <w:pPr>
        <w:pStyle w:val="Ata1"/>
        <w:tabs>
          <w:tab w:val="left" w:pos="0"/>
          <w:tab w:val="right" w:pos="10065"/>
        </w:tabs>
        <w:spacing w:line="240" w:lineRule="auto"/>
        <w:ind w:right="0"/>
        <w:jc w:val="left"/>
        <w:rPr>
          <w:rFonts w:cs="Arial"/>
          <w:b/>
          <w:noProof/>
          <w:color w:val="000000" w:themeColor="text1"/>
          <w:sz w:val="18"/>
          <w:szCs w:val="18"/>
        </w:rPr>
      </w:pPr>
      <w:r w:rsidRPr="00D32093">
        <w:rPr>
          <w:rFonts w:cs="Arial"/>
          <w:b/>
          <w:spacing w:val="-6"/>
          <w:sz w:val="18"/>
          <w:szCs w:val="18"/>
        </w:rPr>
        <w:t xml:space="preserve">             </w:t>
      </w:r>
      <w:r w:rsidR="00D32093">
        <w:rPr>
          <w:rFonts w:cs="Arial"/>
          <w:b/>
          <w:spacing w:val="-6"/>
          <w:sz w:val="18"/>
          <w:szCs w:val="18"/>
        </w:rPr>
        <w:t xml:space="preserve"> </w:t>
      </w:r>
      <w:r w:rsidRPr="00D32093">
        <w:rPr>
          <w:rFonts w:cs="Arial"/>
          <w:b/>
          <w:spacing w:val="-6"/>
          <w:sz w:val="18"/>
          <w:szCs w:val="18"/>
        </w:rPr>
        <w:t xml:space="preserve">     </w:t>
      </w:r>
      <w:r w:rsidRPr="00D32093">
        <w:rPr>
          <w:rFonts w:cs="Arial"/>
          <w:b/>
          <w:noProof/>
          <w:color w:val="000000" w:themeColor="text1"/>
          <w:sz w:val="18"/>
          <w:szCs w:val="18"/>
        </w:rPr>
        <w:t xml:space="preserve">Rachel de Oliveira Maia                            </w:t>
      </w:r>
      <w:r w:rsidR="00D32093">
        <w:rPr>
          <w:rFonts w:cs="Arial"/>
          <w:b/>
          <w:noProof/>
          <w:color w:val="000000" w:themeColor="text1"/>
          <w:sz w:val="18"/>
          <w:szCs w:val="18"/>
        </w:rPr>
        <w:t xml:space="preserve">                             </w:t>
      </w:r>
      <w:r w:rsidRPr="00D32093">
        <w:rPr>
          <w:rFonts w:cs="Arial"/>
          <w:b/>
          <w:noProof/>
          <w:color w:val="000000" w:themeColor="text1"/>
          <w:sz w:val="18"/>
          <w:szCs w:val="18"/>
        </w:rPr>
        <w:t xml:space="preserve">         Vera Lucia de Almeida Pereira Elias</w:t>
      </w:r>
    </w:p>
    <w:p w14:paraId="39D43485" w14:textId="77777777" w:rsidR="00A02AAF" w:rsidRDefault="00A02AAF" w:rsidP="0061148D">
      <w:pPr>
        <w:pageBreakBefore/>
        <w:pBdr>
          <w:top w:val="nil"/>
          <w:left w:val="nil"/>
          <w:bottom w:val="nil"/>
          <w:right w:val="nil"/>
          <w:between w:val="nil"/>
          <w:bar w:val="nil"/>
        </w:pBdr>
        <w:spacing w:before="0"/>
        <w:jc w:val="left"/>
        <w:rPr>
          <w:rFonts w:eastAsia="Calibri" w:cs="Arial"/>
          <w:b/>
          <w:sz w:val="20"/>
          <w:szCs w:val="20"/>
          <w:bdr w:val="nil"/>
          <w:lang w:eastAsia="en-US"/>
        </w:rPr>
        <w:sectPr w:rsidR="00A02AAF" w:rsidSect="00672F27">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134" w:right="1134" w:bottom="1134" w:left="1134" w:header="284" w:footer="425" w:gutter="0"/>
          <w:pgBorders>
            <w:top w:val="nil"/>
            <w:left w:val="nil"/>
            <w:bottom w:val="nil"/>
            <w:right w:val="nil"/>
          </w:pgBorders>
          <w:cols w:space="720"/>
        </w:sectPr>
      </w:pPr>
    </w:p>
    <w:p w14:paraId="6275B821" w14:textId="37D6785C" w:rsidR="000A09FC" w:rsidRPr="0061148D" w:rsidRDefault="00407F8F" w:rsidP="0061148D">
      <w:pPr>
        <w:pageBreakBefore/>
        <w:pBdr>
          <w:top w:val="nil"/>
          <w:left w:val="nil"/>
          <w:bottom w:val="nil"/>
          <w:right w:val="nil"/>
          <w:between w:val="nil"/>
          <w:bar w:val="nil"/>
        </w:pBdr>
        <w:spacing w:before="0"/>
        <w:jc w:val="left"/>
        <w:rPr>
          <w:rFonts w:cs="Arial"/>
          <w:b/>
          <w:sz w:val="20"/>
          <w:szCs w:val="20"/>
          <w:bdr w:val="nil"/>
          <w:lang w:eastAsia="en-US"/>
        </w:rPr>
      </w:pPr>
      <w:r w:rsidRPr="0061148D">
        <w:rPr>
          <w:rFonts w:eastAsia="Calibri" w:cs="Arial"/>
          <w:b/>
          <w:sz w:val="20"/>
          <w:szCs w:val="20"/>
          <w:bdr w:val="nil"/>
          <w:lang w:eastAsia="en-US"/>
        </w:rPr>
        <w:lastRenderedPageBreak/>
        <w:t xml:space="preserve">LIQUIDANTE </w:t>
      </w:r>
    </w:p>
    <w:p w14:paraId="5925C77E" w14:textId="77777777" w:rsidR="00A11A62"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Antônio Carlos Bizzo Lima</w:t>
      </w:r>
    </w:p>
    <w:p w14:paraId="086E9649" w14:textId="77777777" w:rsidR="00D52946" w:rsidRPr="00DD135E" w:rsidRDefault="00D52946" w:rsidP="0061148D">
      <w:pPr>
        <w:pBdr>
          <w:top w:val="nil"/>
          <w:left w:val="nil"/>
          <w:bottom w:val="nil"/>
          <w:right w:val="nil"/>
          <w:between w:val="nil"/>
          <w:bar w:val="nil"/>
        </w:pBdr>
        <w:spacing w:before="0" w:after="0"/>
        <w:jc w:val="left"/>
        <w:rPr>
          <w:rFonts w:cs="Arial"/>
          <w:bdr w:val="nil"/>
          <w:lang w:eastAsia="en-US"/>
        </w:rPr>
      </w:pPr>
    </w:p>
    <w:p w14:paraId="15882F43" w14:textId="77777777" w:rsidR="000A09FC" w:rsidRPr="0061148D" w:rsidRDefault="00407F8F" w:rsidP="0061148D">
      <w:pPr>
        <w:pBdr>
          <w:top w:val="nil"/>
          <w:left w:val="nil"/>
          <w:bottom w:val="nil"/>
          <w:right w:val="nil"/>
          <w:between w:val="nil"/>
          <w:bar w:val="nil"/>
        </w:pBdr>
        <w:spacing w:before="0"/>
        <w:jc w:val="left"/>
        <w:rPr>
          <w:rFonts w:cs="Arial"/>
          <w:b/>
          <w:sz w:val="20"/>
          <w:szCs w:val="20"/>
          <w:bdr w:val="nil"/>
          <w:lang w:eastAsia="en-US"/>
        </w:rPr>
      </w:pPr>
      <w:r w:rsidRPr="0061148D">
        <w:rPr>
          <w:rFonts w:eastAsia="Calibri" w:cs="Arial"/>
          <w:b/>
          <w:sz w:val="20"/>
          <w:szCs w:val="20"/>
          <w:bdr w:val="nil"/>
          <w:lang w:eastAsia="en-US"/>
        </w:rPr>
        <w:t>CONSELHO FISCAL</w:t>
      </w:r>
    </w:p>
    <w:p w14:paraId="2489CE6B" w14:textId="77777777" w:rsidR="00A6350C" w:rsidRPr="0061148D" w:rsidRDefault="00407F8F" w:rsidP="0061148D">
      <w:pPr>
        <w:pBdr>
          <w:top w:val="nil"/>
          <w:left w:val="nil"/>
          <w:bottom w:val="nil"/>
          <w:right w:val="nil"/>
          <w:between w:val="nil"/>
          <w:bar w:val="nil"/>
        </w:pBdr>
        <w:spacing w:before="0" w:after="0"/>
        <w:jc w:val="left"/>
        <w:rPr>
          <w:rFonts w:cs="Arial"/>
          <w:bdr w:val="nil"/>
          <w:lang w:eastAsia="en-US"/>
        </w:rPr>
      </w:pPr>
      <w:r w:rsidRPr="0061148D">
        <w:rPr>
          <w:rFonts w:eastAsia="Calibri" w:cs="Arial"/>
          <w:bdr w:val="nil"/>
        </w:rPr>
        <w:t>Luiz Fernando Ferreira Martins</w:t>
      </w:r>
      <w:r w:rsidRPr="0061148D">
        <w:rPr>
          <w:rFonts w:eastAsia="Calibri" w:cs="Arial"/>
          <w:bdr w:val="nil"/>
          <w:lang w:eastAsia="en-US"/>
        </w:rPr>
        <w:t xml:space="preserve"> </w:t>
      </w:r>
    </w:p>
    <w:p w14:paraId="55C0B7BC" w14:textId="77777777" w:rsidR="00A6350C"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Marcelo de Sousa Teixeira</w:t>
      </w:r>
    </w:p>
    <w:p w14:paraId="5D559178" w14:textId="77777777" w:rsidR="00405DBF"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Paulo Augusto Ferreira Bouças</w:t>
      </w:r>
    </w:p>
    <w:p w14:paraId="2E60F485" w14:textId="77777777" w:rsidR="00A77D89" w:rsidRPr="00DD135E" w:rsidRDefault="00A77D89" w:rsidP="0061148D">
      <w:pPr>
        <w:pBdr>
          <w:top w:val="nil"/>
          <w:left w:val="nil"/>
          <w:bottom w:val="nil"/>
          <w:right w:val="nil"/>
          <w:between w:val="nil"/>
          <w:bar w:val="nil"/>
        </w:pBdr>
        <w:spacing w:before="0" w:after="0"/>
        <w:jc w:val="left"/>
        <w:rPr>
          <w:rFonts w:cs="Arial"/>
          <w:bdr w:val="nil"/>
          <w:lang w:eastAsia="en-US"/>
        </w:rPr>
      </w:pPr>
    </w:p>
    <w:p w14:paraId="5891657C" w14:textId="77777777" w:rsidR="008B5273" w:rsidRPr="0061148D" w:rsidRDefault="00407F8F" w:rsidP="0061148D">
      <w:pPr>
        <w:pBdr>
          <w:top w:val="nil"/>
          <w:left w:val="nil"/>
          <w:bottom w:val="nil"/>
          <w:right w:val="nil"/>
          <w:between w:val="nil"/>
          <w:bar w:val="nil"/>
        </w:pBdr>
        <w:spacing w:before="0"/>
        <w:jc w:val="left"/>
        <w:rPr>
          <w:rFonts w:cs="Arial"/>
          <w:b/>
          <w:sz w:val="20"/>
          <w:szCs w:val="20"/>
          <w:bdr w:val="nil"/>
          <w:lang w:eastAsia="en-US"/>
        </w:rPr>
      </w:pPr>
      <w:r w:rsidRPr="0061148D">
        <w:rPr>
          <w:rFonts w:eastAsia="Calibri" w:cs="Arial"/>
          <w:b/>
          <w:sz w:val="20"/>
          <w:szCs w:val="20"/>
          <w:bdr w:val="nil"/>
          <w:lang w:eastAsia="en-US"/>
        </w:rPr>
        <w:t>COMITÊ DE AUDITORIA</w:t>
      </w:r>
    </w:p>
    <w:p w14:paraId="5CEF37B6" w14:textId="77777777" w:rsidR="008B5273"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 xml:space="preserve">Egidio Otmar Ames </w:t>
      </w:r>
    </w:p>
    <w:p w14:paraId="60393002" w14:textId="77777777" w:rsidR="008B5273"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Aramis Sá de Andrade</w:t>
      </w:r>
    </w:p>
    <w:p w14:paraId="0CF3B657" w14:textId="77777777" w:rsidR="001272D2"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Marcos Tadeu de Siqueira</w:t>
      </w:r>
    </w:p>
    <w:p w14:paraId="7CA6D383" w14:textId="77777777" w:rsidR="00405DBF"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 xml:space="preserve">Rachel de Oliveira Maia  </w:t>
      </w:r>
    </w:p>
    <w:p w14:paraId="270D335D" w14:textId="77777777" w:rsidR="00405DBF"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 xml:space="preserve">Vera Lúcia de Almeida Pereira Elias  </w:t>
      </w:r>
    </w:p>
    <w:p w14:paraId="61CE2666" w14:textId="77777777" w:rsidR="00A77D89" w:rsidRPr="00DD135E" w:rsidRDefault="00A77D89" w:rsidP="0061148D">
      <w:pPr>
        <w:pBdr>
          <w:top w:val="nil"/>
          <w:left w:val="nil"/>
          <w:bottom w:val="nil"/>
          <w:right w:val="nil"/>
          <w:between w:val="nil"/>
          <w:bar w:val="nil"/>
        </w:pBdr>
        <w:spacing w:before="0" w:after="0"/>
        <w:jc w:val="left"/>
        <w:rPr>
          <w:rFonts w:cs="Arial"/>
          <w:bdr w:val="nil"/>
          <w:lang w:eastAsia="en-US"/>
        </w:rPr>
      </w:pPr>
    </w:p>
    <w:p w14:paraId="3CA40F77" w14:textId="77777777" w:rsidR="000A09FC" w:rsidRPr="0061148D" w:rsidRDefault="00407F8F" w:rsidP="0061148D">
      <w:pPr>
        <w:pBdr>
          <w:top w:val="nil"/>
          <w:left w:val="nil"/>
          <w:bottom w:val="nil"/>
          <w:right w:val="nil"/>
          <w:between w:val="nil"/>
          <w:bar w:val="nil"/>
        </w:pBdr>
        <w:spacing w:before="0"/>
        <w:jc w:val="left"/>
        <w:rPr>
          <w:rFonts w:cs="Arial"/>
          <w:b/>
          <w:sz w:val="20"/>
          <w:szCs w:val="20"/>
          <w:bdr w:val="nil"/>
          <w:lang w:eastAsia="en-US"/>
        </w:rPr>
      </w:pPr>
      <w:r w:rsidRPr="0061148D">
        <w:rPr>
          <w:rFonts w:eastAsia="Calibri" w:cs="Arial"/>
          <w:b/>
          <w:sz w:val="20"/>
          <w:szCs w:val="20"/>
          <w:bdr w:val="nil"/>
          <w:lang w:eastAsia="en-US"/>
        </w:rPr>
        <w:t>CONTADORIA</w:t>
      </w:r>
    </w:p>
    <w:p w14:paraId="7CF21E18" w14:textId="77777777" w:rsidR="00A6350C"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Eduardo Cesar Pasa</w:t>
      </w:r>
    </w:p>
    <w:p w14:paraId="6F798510" w14:textId="77777777" w:rsidR="00A6350C"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Contador Geral</w:t>
      </w:r>
    </w:p>
    <w:p w14:paraId="23F2AAE1" w14:textId="77777777" w:rsidR="00A6350C"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Contador CRC-DF 017601/O-5</w:t>
      </w:r>
    </w:p>
    <w:p w14:paraId="2F923B27" w14:textId="77777777" w:rsidR="000E4105" w:rsidRPr="0061148D" w:rsidRDefault="00407F8F" w:rsidP="0061148D">
      <w:pPr>
        <w:pBdr>
          <w:top w:val="nil"/>
          <w:left w:val="nil"/>
          <w:bottom w:val="nil"/>
          <w:right w:val="nil"/>
          <w:between w:val="nil"/>
          <w:bar w:val="nil"/>
        </w:pBdr>
        <w:spacing w:before="0" w:after="0"/>
        <w:jc w:val="left"/>
        <w:rPr>
          <w:rFonts w:cs="Arial"/>
          <w:bdr w:val="nil"/>
        </w:rPr>
      </w:pPr>
      <w:r w:rsidRPr="0061148D">
        <w:rPr>
          <w:rFonts w:eastAsia="Calibri" w:cs="Arial"/>
          <w:bdr w:val="nil"/>
        </w:rPr>
        <w:t>CPF 541.035.920-87</w:t>
      </w:r>
    </w:p>
    <w:sectPr w:rsidR="000E4105" w:rsidRPr="0061148D" w:rsidSect="00A02AAF">
      <w:pgSz w:w="11906" w:h="16838"/>
      <w:pgMar w:top="1134" w:right="1134" w:bottom="1134" w:left="1134" w:header="284" w:footer="425"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3F2D" w14:textId="77777777" w:rsidR="00D32093" w:rsidRDefault="00D32093">
      <w:pPr>
        <w:spacing w:before="0" w:after="0" w:line="240" w:lineRule="auto"/>
      </w:pPr>
      <w:r>
        <w:separator/>
      </w:r>
    </w:p>
  </w:endnote>
  <w:endnote w:type="continuationSeparator" w:id="0">
    <w:p w14:paraId="7C1B2941" w14:textId="77777777" w:rsidR="00D32093" w:rsidRDefault="00D320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7A87" w:usb1="80000000" w:usb2="00000008" w:usb3="00000000" w:csb0="000000FF" w:csb1="00000000"/>
  </w:font>
  <w:font w:name="BancoDoBrasil Titulos Regular">
    <w:altName w:val="Times New Roman"/>
    <w:panose1 w:val="00000000000000000000"/>
    <w:charset w:val="00"/>
    <w:family w:val="roman"/>
    <w:notTrueType/>
    <w:pitch w:val="default"/>
  </w:font>
  <w:font w:name="BancoDoBrasil Textos">
    <w:altName w:val="Calibri"/>
    <w:charset w:val="00"/>
    <w:family w:val="auto"/>
    <w:pitch w:val="variable"/>
    <w:sig w:usb0="00000003" w:usb1="00000001" w:usb2="00000000" w:usb3="00000000" w:csb0="00000001" w:csb1="00000000"/>
  </w:font>
  <w:font w:name="BancoDoBrasil Textos Light">
    <w:altName w:val="Calibri"/>
    <w:charset w:val="00"/>
    <w:family w:val="auto"/>
    <w:pitch w:val="variable"/>
    <w:sig w:usb0="00000003" w:usb1="00000001"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rPr>
      <w:id w:val="1161588367"/>
      <w:docPartObj>
        <w:docPartGallery w:val="Page Numbers (Top of Page)"/>
        <w:docPartUnique/>
      </w:docPartObj>
    </w:sdtPr>
    <w:sdtEndPr>
      <w:rPr>
        <w:szCs w:val="20"/>
        <w:bdr w:val="nil"/>
      </w:rPr>
    </w:sdtEndPr>
    <w:sdtContent>
      <w:p w14:paraId="4F5999E6" w14:textId="77777777"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2</w:t>
        </w:r>
        <w:r w:rsidRPr="008F6C2E">
          <w:rPr>
            <w:rFonts w:ascii="BancoDoBrasil Textos" w:eastAsia="BancoDoBrasil Textos" w:hAnsi="BancoDoBrasil Textos" w:cs="BancoDoBrasil Textos"/>
            <w:bdr w:val="nil"/>
            <w:lang w:eastAsia="en-US"/>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1137" w14:textId="77777777" w:rsidR="00D32093" w:rsidRDefault="00D32093">
    <w:pPr>
      <w:pBdr>
        <w:top w:val="nil"/>
        <w:left w:val="nil"/>
        <w:bottom w:val="nil"/>
        <w:right w:val="nil"/>
        <w:between w:val="nil"/>
        <w:bar w:val="nil"/>
      </w:pBdr>
      <w:spacing w:before="0" w:after="200"/>
      <w:jc w:val="left"/>
      <w:rPr>
        <w:bdr w:val="ni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rPr>
      <w:id w:val="1786853563"/>
      <w:docPartObj>
        <w:docPartGallery w:val="Page Numbers (Top of Page)"/>
        <w:docPartUnique/>
      </w:docPartObj>
    </w:sdtPr>
    <w:sdtEndPr>
      <w:rPr>
        <w:szCs w:val="20"/>
        <w:bdr w:val="nil"/>
      </w:rPr>
    </w:sdtEndPr>
    <w:sdtContent>
      <w:p w14:paraId="1F18BA67" w14:textId="77777777"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Pr>
            <w:rFonts w:ascii="BancoDoBrasil Textos" w:eastAsia="BancoDoBrasil Textos" w:hAnsi="BancoDoBrasil Textos" w:cs="BancoDoBrasil Textos"/>
            <w:noProof/>
            <w:bdr w:val="nil"/>
            <w:lang w:eastAsia="en-US"/>
          </w:rPr>
          <w:t>2</w:t>
        </w:r>
        <w:r w:rsidRPr="008F6C2E">
          <w:rPr>
            <w:rFonts w:ascii="BancoDoBrasil Textos" w:eastAsia="BancoDoBrasil Textos" w:hAnsi="BancoDoBrasil Textos" w:cs="BancoDoBrasil Textos"/>
            <w:bdr w:val="nil"/>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2E9A" w14:textId="77777777" w:rsidR="00D32093" w:rsidRDefault="00D32093">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rPr>
      <w:id w:val="1856615558"/>
      <w:docPartObj>
        <w:docPartGallery w:val="Page Numbers (Top of Page)"/>
        <w:docPartUnique/>
      </w:docPartObj>
    </w:sdtPr>
    <w:sdtEndPr>
      <w:rPr>
        <w:szCs w:val="20"/>
        <w:bdr w:val="nil"/>
      </w:rPr>
    </w:sdtEndPr>
    <w:sdtContent>
      <w:p w14:paraId="65B46694" w14:textId="77777777"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Pr>
            <w:rFonts w:ascii="BancoDoBrasil Textos" w:eastAsia="BancoDoBrasil Textos" w:hAnsi="BancoDoBrasil Textos" w:cs="BancoDoBrasil Textos"/>
            <w:noProof/>
            <w:bdr w:val="nil"/>
            <w:lang w:eastAsia="en-US"/>
          </w:rPr>
          <w:t>2</w:t>
        </w:r>
        <w:r w:rsidRPr="008F6C2E">
          <w:rPr>
            <w:rFonts w:ascii="BancoDoBrasil Textos" w:eastAsia="BancoDoBrasil Textos" w:hAnsi="BancoDoBrasil Textos" w:cs="BancoDoBrasil Textos"/>
            <w:bdr w:val="nil"/>
            <w:lang w:eastAsia="en-U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rPr>
      <w:id w:val="-1484925914"/>
      <w:docPartObj>
        <w:docPartGallery w:val="Page Numbers (Top of Page)"/>
        <w:docPartUnique/>
      </w:docPartObj>
    </w:sdtPr>
    <w:sdtEndPr>
      <w:rPr>
        <w:szCs w:val="20"/>
        <w:bdr w:val="nil"/>
      </w:rPr>
    </w:sdtEndPr>
    <w:sdtContent>
      <w:p w14:paraId="40AE3C25" w14:textId="77777777" w:rsidR="00D32093"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0"/>
            <w:bdr w:val="nil"/>
          </w:rPr>
        </w:pPr>
      </w:p>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639"/>
        </w:tblGrid>
        <w:tr w:rsidR="00D32093" w:rsidRPr="00E103C9" w14:paraId="6648EC0F" w14:textId="77777777" w:rsidTr="00D32093">
          <w:tc>
            <w:tcPr>
              <w:tcW w:w="9407" w:type="dxa"/>
            </w:tcPr>
            <w:p w14:paraId="774631E0" w14:textId="77777777" w:rsidR="00D32093" w:rsidRPr="00E103C9" w:rsidRDefault="00D32093" w:rsidP="008E1C87">
              <w:pPr>
                <w:pStyle w:val="Rodap"/>
                <w:spacing w:line="130" w:lineRule="exact"/>
                <w:ind w:right="-57"/>
                <w:rPr>
                  <w:rFonts w:asciiTheme="minorHAnsi" w:hAnsiTheme="minorHAnsi" w:cstheme="minorHAnsi"/>
                  <w:sz w:val="12"/>
                  <w:szCs w:val="12"/>
                  <w:lang w:val="pt-BR"/>
                </w:rPr>
              </w:pPr>
              <w:r w:rsidRPr="00E103C9">
                <w:rPr>
                  <w:rFonts w:asciiTheme="minorHAnsi" w:hAnsiTheme="minorHAnsi" w:cstheme="minorHAnsi"/>
                  <w:sz w:val="12"/>
                  <w:szCs w:val="12"/>
                  <w:lang w:val="pt-BR"/>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14:paraId="5AF467CB" w14:textId="77777777" w:rsidR="00D32093" w:rsidRPr="00E103C9" w:rsidRDefault="00D32093" w:rsidP="008E1C87">
              <w:pPr>
                <w:pStyle w:val="Rodap"/>
                <w:spacing w:line="130" w:lineRule="exact"/>
                <w:ind w:right="-57"/>
                <w:rPr>
                  <w:rFonts w:asciiTheme="minorHAnsi" w:hAnsiTheme="minorHAnsi" w:cstheme="minorHAnsi"/>
                  <w:sz w:val="12"/>
                  <w:szCs w:val="12"/>
                  <w:lang w:val="pt-BR"/>
                </w:rPr>
              </w:pPr>
            </w:p>
            <w:p w14:paraId="6D3EB5AE" w14:textId="77777777" w:rsidR="00D32093" w:rsidRPr="00E103C9" w:rsidRDefault="00D32093" w:rsidP="008E1C87">
              <w:pPr>
                <w:pStyle w:val="Rodap"/>
                <w:spacing w:line="130" w:lineRule="exact"/>
                <w:ind w:right="-57"/>
                <w:rPr>
                  <w:rFonts w:asciiTheme="minorHAnsi" w:hAnsiTheme="minorHAnsi" w:cstheme="minorHAnsi"/>
                  <w:sz w:val="12"/>
                  <w:szCs w:val="12"/>
                  <w:lang w:val="pt-BR"/>
                </w:rPr>
              </w:pPr>
              <w:r w:rsidRPr="00E103C9">
                <w:rPr>
                  <w:rFonts w:asciiTheme="minorHAnsi" w:hAnsiTheme="minorHAnsi" w:cstheme="minorHAnsi"/>
                  <w:sz w:val="12"/>
                  <w:szCs w:val="12"/>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14:paraId="19CCB35F" w14:textId="77777777" w:rsidR="00D32093" w:rsidRPr="00E103C9" w:rsidRDefault="00D32093" w:rsidP="008E1C87">
              <w:pPr>
                <w:pStyle w:val="Rodap"/>
                <w:spacing w:line="130" w:lineRule="exact"/>
                <w:ind w:right="-57"/>
                <w:rPr>
                  <w:rFonts w:asciiTheme="minorHAnsi" w:hAnsiTheme="minorHAnsi" w:cstheme="minorHAnsi"/>
                  <w:sz w:val="12"/>
                  <w:szCs w:val="12"/>
                  <w:lang w:val="pt-BR"/>
                </w:rPr>
              </w:pPr>
            </w:p>
            <w:p w14:paraId="5D0A115C" w14:textId="77777777" w:rsidR="00D32093" w:rsidRPr="00E103C9" w:rsidRDefault="00D32093" w:rsidP="008E1C87">
              <w:pPr>
                <w:rPr>
                  <w:rFonts w:asciiTheme="minorHAnsi" w:eastAsia="Verdana" w:hAnsiTheme="minorHAnsi" w:cstheme="minorHAnsi"/>
                  <w:sz w:val="11"/>
                  <w:szCs w:val="11"/>
                  <w:lang w:val="pt-BR"/>
                </w:rPr>
              </w:pPr>
              <w:r w:rsidRPr="00E103C9">
                <w:rPr>
                  <w:rFonts w:asciiTheme="minorHAnsi" w:hAnsiTheme="minorHAnsi" w:cstheme="minorHAnsi"/>
                  <w:sz w:val="12"/>
                  <w:szCs w:val="12"/>
                  <w:lang w:val="pt-BR"/>
                </w:rPr>
                <w:t>© 2022. Para mais informações, contate a Deloitte Touche Tohmatsu Limited.</w:t>
              </w:r>
            </w:p>
          </w:tc>
        </w:tr>
      </w:tbl>
      <w:p w14:paraId="0C2D6FF9" w14:textId="180987DF"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rPr>
      <w:id w:val="-1521149311"/>
      <w:docPartObj>
        <w:docPartGallery w:val="Page Numbers (Top of Page)"/>
        <w:docPartUnique/>
      </w:docPartObj>
    </w:sdtPr>
    <w:sdtEndPr>
      <w:rPr>
        <w:szCs w:val="20"/>
        <w:bdr w:val="nil"/>
      </w:rPr>
    </w:sdtEndPr>
    <w:sdtContent>
      <w:p w14:paraId="04743F79" w14:textId="4525F833" w:rsidR="00D32093" w:rsidRPr="008F6C2E" w:rsidRDefault="00D32093" w:rsidP="008E1C87">
        <w:pPr>
          <w:pStyle w:val="Cabealho"/>
          <w:keepNext w:val="0"/>
          <w:keepLines w:val="0"/>
          <w:pBdr>
            <w:top w:val="nil"/>
            <w:left w:val="nil"/>
            <w:bottom w:val="nil"/>
            <w:right w:val="nil"/>
            <w:between w:val="nil"/>
            <w:bar w:val="nil"/>
          </w:pBdr>
          <w:spacing w:line="240" w:lineRule="auto"/>
          <w:ind w:right="282"/>
          <w:rPr>
            <w:rFonts w:ascii="BancoDoBrasil Textos" w:eastAsia="BancoDoBrasil Textos" w:hAnsi="BancoDoBrasil Textos" w:cs="BancoDoBrasil Textos"/>
            <w:szCs w:val="22"/>
            <w:bdr w:val="nil"/>
            <w:lang w:eastAsia="en-US"/>
          </w:rPr>
        </w:pPr>
        <w:r w:rsidRPr="00FF172C">
          <w:rPr>
            <w:rFonts w:ascii="Calibri" w:hAnsi="Calibri" w:cs="Calibri"/>
          </w:rPr>
          <w:t>© 2022. Para mais informações, contate a Deloitte Touche Tohmatsu Limited.</w:t>
        </w:r>
        <w:r>
          <w:rPr>
            <w:rFonts w:ascii="BancoDoBrasil Textos" w:eastAsia="BancoDoBrasil Textos" w:hAnsi="BancoDoBrasil Textos" w:cs="BancoDoBrasil Textos"/>
            <w:szCs w:val="20"/>
            <w:bdr w:val="nil"/>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rPr>
      <w:id w:val="-1181193434"/>
      <w:docPartObj>
        <w:docPartGallery w:val="Page Numbers (Top of Page)"/>
        <w:docPartUnique/>
      </w:docPartObj>
    </w:sdtPr>
    <w:sdtEndPr>
      <w:rPr>
        <w:szCs w:val="20"/>
        <w:bdr w:val="nil"/>
      </w:rPr>
    </w:sdtEndPr>
    <w:sdtContent>
      <w:p w14:paraId="6FE149F4" w14:textId="77777777"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Pr>
            <w:rFonts w:ascii="BancoDoBrasil Textos" w:eastAsia="BancoDoBrasil Textos" w:hAnsi="BancoDoBrasil Textos" w:cs="BancoDoBrasil Textos"/>
            <w:noProof/>
            <w:bdr w:val="nil"/>
            <w:lang w:eastAsia="en-US"/>
          </w:rPr>
          <w:t>2</w:t>
        </w:r>
        <w:r w:rsidRPr="008F6C2E">
          <w:rPr>
            <w:rFonts w:ascii="BancoDoBrasil Textos" w:eastAsia="BancoDoBrasil Textos" w:hAnsi="BancoDoBrasil Textos" w:cs="BancoDoBrasil Textos"/>
            <w:bdr w:val="nil"/>
            <w:lang w:eastAsia="en-U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33188;"/>
      <w:id w:val="1330611266"/>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551369097"/>
          <w:docPartObj>
            <w:docPartGallery w:val="Page Numbers (Top of Page)"/>
            <w:docPartUnique/>
          </w:docPartObj>
        </w:sdtPr>
        <w:sdtEndPr>
          <w:rPr>
            <w:szCs w:val="20"/>
            <w:bdr w:val="nil"/>
          </w:rPr>
        </w:sdtEndPr>
        <w:sdtContent>
          <w:p w14:paraId="1117361C" w14:textId="77777777"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1</w:t>
            </w:r>
            <w:r w:rsidRPr="008F6C2E">
              <w:rPr>
                <w:rFonts w:ascii="BancoDoBrasil Textos" w:eastAsia="BancoDoBrasil Textos" w:hAnsi="BancoDoBrasil Textos" w:cs="BancoDoBrasil Textos"/>
                <w:bdr w:val="nil"/>
                <w:lang w:eastAsia="en-US"/>
              </w:rPr>
              <w:fldChar w:fldCharType="end"/>
            </w:r>
          </w:p>
        </w:sdtContent>
      </w:sdt>
    </w:sdtContent>
  </w:sdt>
  <w:p w14:paraId="224DF639" w14:textId="77777777" w:rsidR="00D32093" w:rsidRDefault="00D3209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33188;"/>
      <w:id w:val="6536882"/>
      <w:lock w:val="sdtLocked"/>
      <w:placeholder>
        <w:docPart w:val="DefaultPlaceholder_22675703"/>
      </w:placeholder>
    </w:sdtPr>
    <w:sdtEndPr>
      <w:rPr>
        <w:rFonts w:ascii="Times New Roman" w:hAnsi="Times New Roman"/>
        <w:sz w:val="20"/>
        <w:szCs w:val="20"/>
        <w:bdr w:val="nil"/>
      </w:rPr>
    </w:sdtEndPr>
    <w:sdtContent>
      <w:sdt>
        <w:sdtPr>
          <w:rPr>
            <w:rFonts w:ascii="BancoDoBrasil Textos" w:eastAsia="BancoDoBrasil Textos" w:hAnsi="BancoDoBrasil Textos" w:cs="BancoDoBrasil Textos"/>
          </w:rPr>
          <w:id w:val="169655721"/>
          <w:docPartObj>
            <w:docPartGallery w:val="Page Numbers (Top of Page)"/>
            <w:docPartUnique/>
          </w:docPartObj>
        </w:sdtPr>
        <w:sdtEndPr>
          <w:rPr>
            <w:szCs w:val="20"/>
            <w:bdr w:val="nil"/>
          </w:rPr>
        </w:sdtEndPr>
        <w:sdtContent>
          <w:p w14:paraId="4DE7C03D" w14:textId="77777777" w:rsidR="00D32093" w:rsidRPr="008F6C2E" w:rsidRDefault="00D32093" w:rsidP="00331BF9">
            <w:pPr>
              <w:pStyle w:val="Cabealho"/>
              <w:keepNext w:val="0"/>
              <w:keepLines w:val="0"/>
              <w:pBdr>
                <w:top w:val="nil"/>
                <w:left w:val="nil"/>
                <w:bottom w:val="nil"/>
                <w:right w:val="nil"/>
                <w:between w:val="nil"/>
                <w:bar w:val="nil"/>
              </w:pBdr>
              <w:spacing w:line="240" w:lineRule="auto"/>
              <w:ind w:right="282"/>
              <w:jc w:val="center"/>
              <w:rPr>
                <w:rFonts w:ascii="BancoDoBrasil Textos" w:eastAsia="BancoDoBrasil Textos" w:hAnsi="BancoDoBrasil Textos" w:cs="BancoDoBrasil Textos"/>
                <w:szCs w:val="22"/>
                <w:bdr w:val="nil"/>
                <w:lang w:eastAsia="en-US"/>
              </w:rPr>
            </w:pPr>
            <w:r w:rsidRPr="008F6C2E">
              <w:rPr>
                <w:rFonts w:ascii="BancoDoBrasil Textos" w:eastAsia="BancoDoBrasil Textos" w:hAnsi="BancoDoBrasil Textos" w:cs="BancoDoBrasil Textos"/>
                <w:bdr w:val="nil"/>
                <w:lang w:eastAsia="en-US"/>
              </w:rPr>
              <w:fldChar w:fldCharType="begin"/>
            </w:r>
            <w:r w:rsidRPr="008F6C2E">
              <w:rPr>
                <w:rFonts w:ascii="BancoDoBrasil Textos" w:eastAsia="BancoDoBrasil Textos" w:hAnsi="BancoDoBrasil Textos" w:cs="BancoDoBrasil Textos"/>
                <w:bdr w:val="nil"/>
                <w:lang w:eastAsia="en-US"/>
              </w:rPr>
              <w:instrText>PAGE   \* MERGEFORMAT</w:instrText>
            </w:r>
            <w:r w:rsidRPr="008F6C2E">
              <w:rPr>
                <w:rFonts w:ascii="BancoDoBrasil Textos" w:eastAsia="BancoDoBrasil Textos" w:hAnsi="BancoDoBrasil Textos" w:cs="BancoDoBrasil Textos"/>
                <w:bdr w:val="nil"/>
                <w:lang w:eastAsia="en-US"/>
              </w:rPr>
              <w:fldChar w:fldCharType="separate"/>
            </w:r>
            <w:r w:rsidRPr="008F6C2E">
              <w:rPr>
                <w:rFonts w:ascii="BancoDoBrasil Textos" w:eastAsia="BancoDoBrasil Textos" w:hAnsi="BancoDoBrasil Textos" w:cs="BancoDoBrasil Textos"/>
                <w:noProof/>
                <w:bdr w:val="nil"/>
                <w:lang w:eastAsia="en-US"/>
              </w:rPr>
              <w:t>23</w:t>
            </w:r>
            <w:r w:rsidRPr="008F6C2E">
              <w:rPr>
                <w:rFonts w:ascii="BancoDoBrasil Textos" w:eastAsia="BancoDoBrasil Textos" w:hAnsi="BancoDoBrasil Textos" w:cs="BancoDoBrasil Textos"/>
                <w:bdr w:val="nil"/>
                <w:lang w:eastAsia="en-US"/>
              </w:rPr>
              <w:fldChar w:fldCharType="end"/>
            </w:r>
          </w:p>
        </w:sdtContent>
      </w:sdt>
    </w:sdtContent>
  </w:sdt>
  <w:p w14:paraId="2789089B" w14:textId="77777777" w:rsidR="00D32093" w:rsidRDefault="00D32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BA5E" w14:textId="77777777" w:rsidR="00D32093" w:rsidRDefault="00D32093">
      <w:pPr>
        <w:spacing w:before="0" w:after="0" w:line="240" w:lineRule="auto"/>
      </w:pPr>
      <w:r>
        <w:separator/>
      </w:r>
    </w:p>
  </w:footnote>
  <w:footnote w:type="continuationSeparator" w:id="0">
    <w:p w14:paraId="0F79FF50" w14:textId="77777777" w:rsidR="00D32093" w:rsidRDefault="00D320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6A324962" w14:textId="77777777" w:rsidTr="00710D66">
      <w:trPr>
        <w:trHeight w:hRule="exact" w:val="1560"/>
        <w:jc w:val="right"/>
      </w:trPr>
      <w:tc>
        <w:tcPr>
          <w:tcW w:w="5000" w:type="pct"/>
        </w:tcPr>
        <w:p w14:paraId="6956EF30" w14:textId="77777777" w:rsidR="00D3209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BB Turismo – Em Liquidação</w:t>
          </w:r>
        </w:p>
        <w:p w14:paraId="4722E399" w14:textId="77777777" w:rsidR="00D3209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Exercício de 2021</w:t>
          </w:r>
        </w:p>
        <w:p w14:paraId="20823249" w14:textId="77777777" w:rsidR="00D32093" w:rsidRPr="004D1647" w:rsidRDefault="00D32093" w:rsidP="00710D66">
          <w:pPr>
            <w:rPr>
              <w:rFonts w:ascii="Calibri" w:eastAsia="Calibri" w:hAnsi="Calibri" w:cs="Arial"/>
              <w:sz w:val="22"/>
              <w:szCs w:val="22"/>
              <w:bdr w:val="nil"/>
              <w:lang w:val="en-US" w:eastAsia="en-US"/>
            </w:rPr>
          </w:pPr>
        </w:p>
        <w:p w14:paraId="3DCFDBDC" w14:textId="77777777" w:rsidR="00D32093" w:rsidRDefault="00D32093" w:rsidP="00710D66">
          <w:pPr>
            <w:pBdr>
              <w:top w:val="nil"/>
              <w:left w:val="nil"/>
              <w:bottom w:val="nil"/>
              <w:right w:val="nil"/>
              <w:between w:val="nil"/>
              <w:bar w:val="nil"/>
            </w:pBdr>
            <w:spacing w:after="1440"/>
            <w:jc w:val="right"/>
            <w:rPr>
              <w:rFonts w:eastAsia="Calibri" w:cs="Arial"/>
              <w:b/>
              <w:color w:val="0054A1"/>
              <w:sz w:val="13"/>
              <w:szCs w:val="13"/>
              <w:bdr w:val="nil"/>
              <w:lang w:val="en-US" w:eastAsia="en-US"/>
            </w:rPr>
          </w:pPr>
          <w:r>
            <w:rPr>
              <w:rFonts w:ascii="BancoDoBrasil Textos Light" w:eastAsia="Calibri" w:hAnsi="BancoDoBrasil Textos Light" w:cs="Arial"/>
              <w:sz w:val="14"/>
              <w:szCs w:val="14"/>
              <w:bdr w:val="nil"/>
              <w:lang w:val="en-US" w:eastAsia="en-US"/>
            </w:rPr>
            <w:t>Valores expressos em milhares de Reais, exceto quando indicado</w:t>
          </w:r>
        </w:p>
      </w:tc>
    </w:tr>
  </w:tbl>
  <w:p w14:paraId="263612DD"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73600" behindDoc="1" locked="0" layoutInCell="1" allowOverlap="1" wp14:anchorId="12D96224" wp14:editId="3896C67C">
              <wp:simplePos x="0" y="0"/>
              <wp:positionH relativeFrom="page">
                <wp:posOffset>0</wp:posOffset>
              </wp:positionH>
              <wp:positionV relativeFrom="page">
                <wp:posOffset>0</wp:posOffset>
              </wp:positionV>
              <wp:extent cx="10767600" cy="925200"/>
              <wp:effectExtent l="0" t="0" r="0" b="0"/>
              <wp:wrapNone/>
              <wp:docPr id="31310702"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51915547"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959204889"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433682251"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49"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3904" coordorigin="0,0" coordsize="21600,21600">
              <v:rect id="_x0000_s2050"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829;height:9681;left:948;position:absolute;top:6049" filled="f" stroked="f">
                <v:imagedata r:id="rId3" o:title=""/>
              </v:shape>
              <v:shape id="_x0000_s2052"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69504" behindDoc="1" locked="0" layoutInCell="1" allowOverlap="1" wp14:anchorId="0B4960DC" wp14:editId="19159B49">
              <wp:simplePos x="0" y="0"/>
              <wp:positionH relativeFrom="page">
                <wp:posOffset>0</wp:posOffset>
              </wp:positionH>
              <wp:positionV relativeFrom="page">
                <wp:posOffset>10808970</wp:posOffset>
              </wp:positionV>
              <wp:extent cx="7559675" cy="1137285"/>
              <wp:effectExtent l="0" t="0" r="3175" b="5715"/>
              <wp:wrapNone/>
              <wp:docPr id="52263876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2697772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8032531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5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2096" coordorigin="0,0" coordsize="21600,21600">
              <v:shape id="_x0000_s2054" type="#_x0000_t75" style="width:21600;height:21600;position:absolute">
                <v:imagedata r:id="rId7" o:title=""/>
              </v:shape>
              <v:shape id="_x0000_s2055" type="#_x0000_t75" style="width:21600;height:21600;position:absolute" filled="f" stroked="f">
                <v:imagedata r:id="rId8" o:title=""/>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2DB7" w14:textId="77777777" w:rsidR="00D32093" w:rsidRDefault="00D32093">
    <w:pPr>
      <w:pBdr>
        <w:top w:val="nil"/>
        <w:left w:val="nil"/>
        <w:bottom w:val="nil"/>
        <w:right w:val="nil"/>
        <w:between w:val="nil"/>
        <w:bar w:val="nil"/>
      </w:pBdr>
      <w:spacing w:before="0" w:after="200"/>
      <w:jc w:val="left"/>
      <w:rPr>
        <w:bdr w:val="ni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3D538A65" w14:textId="77777777" w:rsidTr="00710D66">
      <w:trPr>
        <w:trHeight w:hRule="exact" w:val="1560"/>
        <w:jc w:val="right"/>
      </w:trPr>
      <w:tc>
        <w:tcPr>
          <w:tcW w:w="5000" w:type="pct"/>
        </w:tcPr>
        <w:p w14:paraId="2478B826" w14:textId="02CF453A" w:rsidR="00D32093" w:rsidRDefault="00E66CBE"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noProof/>
              <w:color w:val="CECACC"/>
              <w:sz w:val="22"/>
            </w:rPr>
            <mc:AlternateContent>
              <mc:Choice Requires="wps">
                <w:drawing>
                  <wp:anchor distT="0" distB="0" distL="114300" distR="114300" simplePos="0" relativeHeight="251702272" behindDoc="0" locked="0" layoutInCell="0" allowOverlap="1" wp14:anchorId="649F79F7" wp14:editId="683996BA">
                    <wp:simplePos x="0" y="0"/>
                    <wp:positionH relativeFrom="page">
                      <wp:posOffset>0</wp:posOffset>
                    </wp:positionH>
                    <wp:positionV relativeFrom="page">
                      <wp:posOffset>190500</wp:posOffset>
                    </wp:positionV>
                    <wp:extent cx="7560310" cy="273050"/>
                    <wp:effectExtent l="0" t="0" r="0" b="12700"/>
                    <wp:wrapNone/>
                    <wp:docPr id="4" name="MSIPCMc32a42839114e75f71794f8a"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7EB258" w14:textId="293B210B"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9F79F7" id="_x0000_t202" coordsize="21600,21600" o:spt="202" path="m,l,21600r21600,l21600,xe">
                    <v:stroke joinstyle="miter"/>
                    <v:path gradientshapeok="t" o:connecttype="rect"/>
                  </v:shapetype>
                  <v:shape id="MSIPCMc32a42839114e75f71794f8a" o:spid="_x0000_s1033" type="#_x0000_t202" alt="{&quot;HashCode&quot;:-1487292391,&quot;Height&quot;:841.0,&quot;Width&quot;:595.0,&quot;Placement&quot;:&quot;Header&quot;,&quot;Index&quot;:&quot;Primary&quot;,&quot;Section&quot;:1,&quot;Top&quot;:0.0,&quot;Left&quot;:0.0}" style="position:absolute;left:0;text-align:left;margin-left:0;margin-top:15pt;width:595.3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ikyMKr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6A7EB258" w14:textId="293B210B"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v:textbox>
                    <w10:wrap anchorx="page" anchory="page"/>
                  </v:shape>
                </w:pict>
              </mc:Fallback>
            </mc:AlternateContent>
          </w:r>
          <w:r w:rsidR="00D32093">
            <w:rPr>
              <w:rFonts w:ascii="BancoDoBrasil Textos Light" w:eastAsia="Times New Roman" w:hAnsi="BancoDoBrasil Textos Light" w:cs="Times New Roman"/>
              <w:color w:val="CECACC"/>
              <w:sz w:val="22"/>
              <w:bdr w:val="nil"/>
            </w:rPr>
            <w:t>BB Turismo – Em Liquidação</w:t>
          </w:r>
        </w:p>
        <w:p w14:paraId="463D47C5" w14:textId="77777777" w:rsidR="00D3209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Exercício de 2021</w:t>
          </w:r>
        </w:p>
        <w:p w14:paraId="37F732B9" w14:textId="77777777" w:rsidR="00D32093" w:rsidRPr="004D1647" w:rsidRDefault="00D32093" w:rsidP="00710D66">
          <w:pPr>
            <w:rPr>
              <w:rFonts w:ascii="Calibri" w:eastAsia="Calibri" w:hAnsi="Calibri" w:cs="Arial"/>
              <w:sz w:val="22"/>
              <w:szCs w:val="22"/>
              <w:bdr w:val="nil"/>
              <w:lang w:val="en-US" w:eastAsia="en-US"/>
            </w:rPr>
          </w:pPr>
        </w:p>
        <w:p w14:paraId="2161BB1A" w14:textId="77777777" w:rsidR="00D32093" w:rsidRDefault="00D32093" w:rsidP="00710D66">
          <w:pPr>
            <w:pBdr>
              <w:top w:val="nil"/>
              <w:left w:val="nil"/>
              <w:bottom w:val="nil"/>
              <w:right w:val="nil"/>
              <w:between w:val="nil"/>
              <w:bar w:val="nil"/>
            </w:pBdr>
            <w:spacing w:after="1440"/>
            <w:jc w:val="right"/>
            <w:rPr>
              <w:rFonts w:eastAsia="Calibri" w:cs="Arial"/>
              <w:b/>
              <w:color w:val="0054A1"/>
              <w:sz w:val="13"/>
              <w:szCs w:val="13"/>
              <w:bdr w:val="nil"/>
              <w:lang w:val="en-US" w:eastAsia="en-US"/>
            </w:rPr>
          </w:pPr>
          <w:r>
            <w:rPr>
              <w:rFonts w:ascii="BancoDoBrasil Textos Light" w:eastAsia="Calibri" w:hAnsi="BancoDoBrasil Textos Light" w:cs="Arial"/>
              <w:sz w:val="14"/>
              <w:szCs w:val="14"/>
              <w:bdr w:val="nil"/>
              <w:lang w:val="en-US" w:eastAsia="en-US"/>
            </w:rPr>
            <w:t>Valores expressos em milhares de Reais, exceto quando indicado</w:t>
          </w:r>
        </w:p>
      </w:tc>
    </w:tr>
  </w:tbl>
  <w:p w14:paraId="48F11623"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71552" behindDoc="1" locked="0" layoutInCell="1" allowOverlap="1" wp14:anchorId="6CF2FE4F" wp14:editId="4112FEC8">
              <wp:simplePos x="0" y="0"/>
              <wp:positionH relativeFrom="page">
                <wp:posOffset>0</wp:posOffset>
              </wp:positionH>
              <wp:positionV relativeFrom="page">
                <wp:posOffset>0</wp:posOffset>
              </wp:positionV>
              <wp:extent cx="10767600" cy="925200"/>
              <wp:effectExtent l="0" t="0" r="0" b="0"/>
              <wp:wrapNone/>
              <wp:docPr id="1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26"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512730864"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6"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56"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5952" coordorigin="0,0" coordsize="21600,21600">
              <v:rect id="_x0000_s2057"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width:829;height:9681;left:948;position:absolute;top:6049" filled="f" stroked="f">
                <v:imagedata r:id="rId3" o:title=""/>
              </v:shape>
              <v:shape id="_x0000_s2059"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63360" behindDoc="1" locked="0" layoutInCell="1" allowOverlap="1" wp14:anchorId="10C50FA8" wp14:editId="72F66111">
              <wp:simplePos x="0" y="0"/>
              <wp:positionH relativeFrom="page">
                <wp:posOffset>0</wp:posOffset>
              </wp:positionH>
              <wp:positionV relativeFrom="page">
                <wp:posOffset>10808970</wp:posOffset>
              </wp:positionV>
              <wp:extent cx="7559675" cy="1137285"/>
              <wp:effectExtent l="0" t="0" r="3175" b="5715"/>
              <wp:wrapNone/>
              <wp:docPr id="138923972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51542742"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40856498"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0"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8240" coordorigin="0,0" coordsize="21600,21600">
              <v:shape id="_x0000_s2061" type="#_x0000_t75" style="width:21600;height:21600;position:absolute">
                <v:imagedata r:id="rId7" o:title=""/>
              </v:shape>
              <v:shape id="_x0000_s2062" type="#_x0000_t75" style="width:21600;height:21600;position:absolute" filled="f" stroked="f">
                <v:imagedata r:id="rId8"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723B" w14:textId="77777777" w:rsidR="00D32093" w:rsidRDefault="00D32093">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5FF33FDF" w14:textId="77777777" w:rsidTr="00710D66">
      <w:trPr>
        <w:trHeight w:hRule="exact" w:val="1560"/>
        <w:jc w:val="right"/>
      </w:trPr>
      <w:tc>
        <w:tcPr>
          <w:tcW w:w="5000" w:type="pct"/>
        </w:tcPr>
        <w:p w14:paraId="62EB93E2" w14:textId="611D2A7C" w:rsidR="00D32093" w:rsidRPr="00076903" w:rsidRDefault="00E66CBE"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lang w:val="pt-BR"/>
            </w:rPr>
          </w:pPr>
          <w:r>
            <w:rPr>
              <w:rFonts w:ascii="BancoDoBrasil Textos Light" w:eastAsia="Times New Roman" w:hAnsi="BancoDoBrasil Textos Light" w:cs="Times New Roman"/>
              <w:noProof/>
              <w:color w:val="CECACC"/>
              <w:sz w:val="22"/>
              <w:lang w:val="pt-BR"/>
            </w:rPr>
            <mc:AlternateContent>
              <mc:Choice Requires="wps">
                <w:drawing>
                  <wp:anchor distT="0" distB="0" distL="114300" distR="114300" simplePos="0" relativeHeight="251703296" behindDoc="0" locked="0" layoutInCell="0" allowOverlap="1" wp14:anchorId="36F3CBC9" wp14:editId="1C52F9E7">
                    <wp:simplePos x="0" y="0"/>
                    <wp:positionH relativeFrom="page">
                      <wp:posOffset>0</wp:posOffset>
                    </wp:positionH>
                    <wp:positionV relativeFrom="page">
                      <wp:posOffset>190500</wp:posOffset>
                    </wp:positionV>
                    <wp:extent cx="7560310" cy="273050"/>
                    <wp:effectExtent l="0" t="0" r="0" b="12700"/>
                    <wp:wrapNone/>
                    <wp:docPr id="8" name="MSIPCM1c164c1bbb93a6487e242854"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D84DA" w14:textId="0A366FA5"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F3CBC9" id="_x0000_t202" coordsize="21600,21600" o:spt="202" path="m,l,21600r21600,l21600,xe">
                    <v:stroke joinstyle="miter"/>
                    <v:path gradientshapeok="t" o:connecttype="rect"/>
                  </v:shapetype>
                  <v:shape id="MSIPCM1c164c1bbb93a6487e242854" o:spid="_x0000_s1034" type="#_x0000_t202" alt="{&quot;HashCode&quot;:-1487292391,&quot;Height&quot;:841.0,&quot;Width&quot;:595.0,&quot;Placement&quot;:&quot;Header&quot;,&quot;Index&quot;:&quot;Primary&quot;,&quot;Section&quot;:2,&quot;Top&quot;:0.0,&quot;Left&quot;:0.0}" style="position:absolute;left:0;text-align:left;margin-left:0;margin-top:15pt;width:595.3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" o:allowincell="f" filled="f" stroked="f" strokeweight=".5pt">
                    <v:fill o:detectmouseclick="t"/>
                    <v:textbox inset=",0,20pt,0">
                      <w:txbxContent>
                        <w:p w14:paraId="71DD84DA" w14:textId="0A366FA5"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v:textbox>
                    <w10:wrap anchorx="page" anchory="page"/>
                  </v:shape>
                </w:pict>
              </mc:Fallback>
            </mc:AlternateContent>
          </w:r>
          <w:r w:rsidR="00D32093" w:rsidRPr="00076903">
            <w:rPr>
              <w:rFonts w:ascii="BancoDoBrasil Textos Light" w:eastAsia="Times New Roman" w:hAnsi="BancoDoBrasil Textos Light" w:cs="Times New Roman"/>
              <w:color w:val="CECACC"/>
              <w:sz w:val="22"/>
              <w:bdr w:val="nil"/>
              <w:lang w:val="pt-BR"/>
            </w:rPr>
            <w:t>BB Turismo – Em Liquidação</w:t>
          </w:r>
        </w:p>
        <w:p w14:paraId="029528C3" w14:textId="77777777" w:rsidR="00D32093" w:rsidRPr="0007690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lang w:val="pt-BR"/>
            </w:rPr>
          </w:pPr>
          <w:r w:rsidRPr="00076903">
            <w:rPr>
              <w:rFonts w:ascii="BancoDoBrasil Textos Light" w:eastAsia="Times New Roman" w:hAnsi="BancoDoBrasil Textos Light" w:cs="Times New Roman"/>
              <w:color w:val="CECACC"/>
              <w:sz w:val="22"/>
              <w:bdr w:val="nil"/>
              <w:lang w:val="pt-BR"/>
            </w:rPr>
            <w:t xml:space="preserve"> Demonstrações Contábeis  Exercício de 2021</w:t>
          </w:r>
        </w:p>
        <w:p w14:paraId="2F496448" w14:textId="77777777" w:rsidR="00D32093" w:rsidRPr="00076903" w:rsidRDefault="00D32093" w:rsidP="00710D66">
          <w:pPr>
            <w:rPr>
              <w:rFonts w:ascii="Calibri" w:eastAsia="Calibri" w:hAnsi="Calibri" w:cs="Arial"/>
              <w:sz w:val="22"/>
              <w:szCs w:val="22"/>
              <w:bdr w:val="nil"/>
              <w:lang w:eastAsia="en-US"/>
            </w:rPr>
          </w:pPr>
        </w:p>
        <w:p w14:paraId="2D98F4C7" w14:textId="77777777" w:rsidR="00D32093" w:rsidRPr="00076903" w:rsidRDefault="00D32093" w:rsidP="00710D66">
          <w:pPr>
            <w:pBdr>
              <w:top w:val="nil"/>
              <w:left w:val="nil"/>
              <w:bottom w:val="nil"/>
              <w:right w:val="nil"/>
              <w:between w:val="nil"/>
              <w:bar w:val="nil"/>
            </w:pBdr>
            <w:spacing w:after="1440"/>
            <w:jc w:val="right"/>
            <w:rPr>
              <w:rFonts w:eastAsia="Calibri" w:cs="Arial"/>
              <w:b/>
              <w:color w:val="0054A1"/>
              <w:sz w:val="13"/>
              <w:szCs w:val="13"/>
              <w:bdr w:val="nil"/>
              <w:lang w:eastAsia="en-US"/>
            </w:rPr>
          </w:pPr>
          <w:r w:rsidRPr="00076903">
            <w:rPr>
              <w:rFonts w:ascii="BancoDoBrasil Textos Light" w:eastAsia="Calibri" w:hAnsi="BancoDoBrasil Textos Light" w:cs="Arial"/>
              <w:sz w:val="14"/>
              <w:szCs w:val="14"/>
              <w:bdr w:val="nil"/>
              <w:lang w:eastAsia="en-US"/>
            </w:rPr>
            <w:t>Valores expressos em milhares de Reais, exceto quando indicado</w:t>
          </w:r>
        </w:p>
      </w:tc>
    </w:tr>
  </w:tbl>
  <w:p w14:paraId="11E63617"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78720" behindDoc="1" locked="0" layoutInCell="1" allowOverlap="1" wp14:anchorId="021FD963" wp14:editId="1AE365C9">
              <wp:simplePos x="0" y="0"/>
              <wp:positionH relativeFrom="page">
                <wp:posOffset>0</wp:posOffset>
              </wp:positionH>
              <wp:positionV relativeFrom="page">
                <wp:posOffset>0</wp:posOffset>
              </wp:positionV>
              <wp:extent cx="10767600" cy="925200"/>
              <wp:effectExtent l="0" t="0" r="0" b="0"/>
              <wp:wrapNone/>
              <wp:docPr id="13" name="Agrupar 13"/>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14" name="Retângulo 14"/>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5"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6" name="Imagem 1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907DA8" id="Agrupar 13" o:spid="_x0000_s1026" style="position:absolute;margin-left:0;margin-top:0;width:847.85pt;height:72.85pt;z-index:-25163776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">
              <v:rect id="Retângulo 14"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">
                <v:imagedata r:id="rId3" o:title="Image"/>
              </v:shape>
              <v:shape id="Imagem 16"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">
                <v:imagedata r:id="rId4" o:title="Image" croptop="8439f"/>
              </v:shape>
              <w10:wrap anchorx="page" anchory="pag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77696" behindDoc="1" locked="0" layoutInCell="1" allowOverlap="1" wp14:anchorId="20C49A0E" wp14:editId="3156C0E3">
              <wp:simplePos x="0" y="0"/>
              <wp:positionH relativeFrom="page">
                <wp:posOffset>0</wp:posOffset>
              </wp:positionH>
              <wp:positionV relativeFrom="page">
                <wp:posOffset>10808970</wp:posOffset>
              </wp:positionV>
              <wp:extent cx="7559675" cy="1137285"/>
              <wp:effectExtent l="0" t="0" r="3175" b="5715"/>
              <wp:wrapNone/>
              <wp:docPr id="1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97A377" id="Agrupar 9" o:spid="_x0000_s1026" style="position:absolute;margin-left:0;margin-top:851.1pt;width:595.25pt;height:89.55pt;z-index:-251638784;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">
                <v:imagedata r:id="rId8"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491057DB" w14:textId="77777777" w:rsidTr="00710D66">
      <w:trPr>
        <w:trHeight w:hRule="exact" w:val="1560"/>
        <w:jc w:val="right"/>
      </w:trPr>
      <w:tc>
        <w:tcPr>
          <w:tcW w:w="5000" w:type="pct"/>
        </w:tcPr>
        <w:p w14:paraId="3DB7A3B6" w14:textId="6B03E0BB" w:rsidR="00D32093" w:rsidRPr="00076903" w:rsidRDefault="00E66CBE" w:rsidP="00710D66">
          <w:pPr>
            <w:pBdr>
              <w:top w:val="nil"/>
              <w:left w:val="nil"/>
              <w:bottom w:val="nil"/>
              <w:right w:val="nil"/>
              <w:between w:val="nil"/>
              <w:bar w:val="nil"/>
            </w:pBdr>
            <w:spacing w:after="1440"/>
            <w:jc w:val="right"/>
            <w:rPr>
              <w:rFonts w:eastAsia="Calibri" w:cs="Arial"/>
              <w:b/>
              <w:color w:val="0054A1"/>
              <w:sz w:val="13"/>
              <w:szCs w:val="13"/>
              <w:bdr w:val="nil"/>
              <w:lang w:eastAsia="en-US"/>
            </w:rPr>
          </w:pPr>
          <w:r>
            <w:rPr>
              <w:rFonts w:ascii="Verdana" w:hAnsi="Verdana"/>
              <w:noProof/>
              <w:sz w:val="11"/>
              <w:szCs w:val="11"/>
              <w:lang w:val="en-US"/>
            </w:rPr>
            <mc:AlternateContent>
              <mc:Choice Requires="wps">
                <w:drawing>
                  <wp:anchor distT="0" distB="0" distL="114300" distR="114300" simplePos="0" relativeHeight="251704320" behindDoc="0" locked="0" layoutInCell="0" allowOverlap="1" wp14:anchorId="0ED14578" wp14:editId="336F65A3">
                    <wp:simplePos x="0" y="0"/>
                    <wp:positionH relativeFrom="page">
                      <wp:posOffset>0</wp:posOffset>
                    </wp:positionH>
                    <wp:positionV relativeFrom="page">
                      <wp:posOffset>190500</wp:posOffset>
                    </wp:positionV>
                    <wp:extent cx="7560310" cy="273050"/>
                    <wp:effectExtent l="0" t="0" r="0" b="12700"/>
                    <wp:wrapNone/>
                    <wp:docPr id="20" name="MSIPCM7689409590074bdaff5b782e"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91CE6" w14:textId="0DC7A24A"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ED14578" id="_x0000_t202" coordsize="21600,21600" o:spt="202" path="m,l,21600r21600,l21600,xe">
                    <v:stroke joinstyle="miter"/>
                    <v:path gradientshapeok="t" o:connecttype="rect"/>
                  </v:shapetype>
                  <v:shape id="MSIPCM7689409590074bdaff5b782e" o:spid="_x0000_s1035" type="#_x0000_t202" alt="{&quot;HashCode&quot;:-1487292391,&quot;Height&quot;:841.0,&quot;Width&quot;:595.0,&quot;Placement&quot;:&quot;Header&quot;,&quot;Index&quot;:&quot;Primary&quot;,&quot;Section&quot;:3,&quot;Top&quot;:0.0,&quot;Left&quot;:0.0}" style="position:absolute;left:0;text-align:left;margin-left:0;margin-top:15pt;width:595.3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" o:allowincell="f" filled="f" stroked="f" strokeweight=".5pt">
                    <v:fill o:detectmouseclick="t"/>
                    <v:textbox inset=",0,20pt,0">
                      <w:txbxContent>
                        <w:p w14:paraId="23D91CE6" w14:textId="0DC7A24A"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v:textbox>
                    <w10:wrap anchorx="page" anchory="page"/>
                  </v:shape>
                </w:pict>
              </mc:Fallback>
            </mc:AlternateContent>
          </w:r>
          <w:r w:rsidR="00D32093" w:rsidRPr="000D0B13">
            <w:rPr>
              <w:rFonts w:ascii="Verdana" w:hAnsi="Verdana"/>
              <w:noProof/>
              <w:sz w:val="11"/>
              <w:szCs w:val="11"/>
              <w:lang w:val="en-US"/>
            </w:rPr>
            <mc:AlternateContent>
              <mc:Choice Requires="wpg">
                <w:drawing>
                  <wp:anchor distT="0" distB="0" distL="114300" distR="114300" simplePos="0" relativeHeight="251692032" behindDoc="0" locked="0" layoutInCell="1" allowOverlap="1" wp14:anchorId="3D43394D" wp14:editId="56FA0DA5">
                    <wp:simplePos x="0" y="0"/>
                    <wp:positionH relativeFrom="page">
                      <wp:posOffset>68580</wp:posOffset>
                    </wp:positionH>
                    <wp:positionV relativeFrom="page">
                      <wp:posOffset>3175</wp:posOffset>
                    </wp:positionV>
                    <wp:extent cx="6472619" cy="1314450"/>
                    <wp:effectExtent l="0" t="0" r="4445" b="0"/>
                    <wp:wrapNone/>
                    <wp:docPr id="124"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125"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0D7B1"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Deloitte Touche Tohmatsu</w:t>
                                  </w:r>
                                </w:p>
                                <w:p w14:paraId="23EF79F1"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 xml:space="preserve">Torre A, Ed. Parque Cidade Corporate, </w:t>
                                  </w:r>
                                  <w:r>
                                    <w:rPr>
                                      <w:rFonts w:ascii="Calibri" w:eastAsia="Verdana" w:hAnsi="Calibri" w:cs="Calibri"/>
                                      <w:sz w:val="14"/>
                                    </w:rPr>
                                    <w:br/>
                                  </w:r>
                                  <w:r w:rsidRPr="00E830F0">
                                    <w:rPr>
                                      <w:rFonts w:ascii="Calibri" w:eastAsia="Verdana" w:hAnsi="Calibri" w:cs="Calibri"/>
                                      <w:sz w:val="14"/>
                                    </w:rPr>
                                    <w:t>Sala 1104</w:t>
                                  </w:r>
                                  <w:r w:rsidRPr="00E830F0">
                                    <w:rPr>
                                      <w:rFonts w:ascii="Calibri" w:eastAsia="Verdana" w:hAnsi="Calibri" w:cs="Calibri"/>
                                      <w:sz w:val="14"/>
                                    </w:rPr>
                                    <w:br/>
                                    <w:t>70308-200 Brasília - DF</w:t>
                                  </w:r>
                                </w:p>
                                <w:p w14:paraId="3525E7D2"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Brasil</w:t>
                                  </w:r>
                                </w:p>
                                <w:p w14:paraId="0A3B31E4" w14:textId="77777777" w:rsidR="00D32093" w:rsidRPr="00E830F0" w:rsidRDefault="00D32093" w:rsidP="002026A7">
                                  <w:pPr>
                                    <w:spacing w:before="0" w:after="0" w:line="240" w:lineRule="auto"/>
                                    <w:rPr>
                                      <w:rFonts w:ascii="Calibri" w:eastAsia="Verdana" w:hAnsi="Calibri" w:cs="Calibri"/>
                                      <w:sz w:val="14"/>
                                    </w:rPr>
                                  </w:pPr>
                                </w:p>
                                <w:p w14:paraId="1BF5C010"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Tel.: + 55 (61) 3224-3924</w:t>
                                  </w:r>
                                </w:p>
                                <w:p w14:paraId="3DD5DD2F"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Fax: + 55 (61) 3226-6087</w:t>
                                  </w:r>
                                </w:p>
                                <w:p w14:paraId="509336D4"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www.deloitte.com.br</w:t>
                                  </w:r>
                                </w:p>
                                <w:p w14:paraId="3AAB4C4A" w14:textId="77777777" w:rsidR="00D32093" w:rsidRPr="00830E56" w:rsidRDefault="00D32093" w:rsidP="00790E2A">
                                  <w:pPr>
                                    <w:spacing w:line="170" w:lineRule="atLeast"/>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7"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43394D" id="Group 2" o:spid="_x0000_s1036" style="position:absolute;left:0;text-align:left;margin-left:5.4pt;margin-top:.25pt;width:509.65pt;height:103.5pt;z-index:251692032;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">
                    <v:shape id="Text Box 3" o:spid="_x0000_s1037"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filled="f" stroked="f" strokeweight=".5pt">
                      <v:textbox inset="0,0,0,0">
                        <w:txbxContent>
                          <w:p w14:paraId="61D0D7B1"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Deloitte Touche Tohmatsu</w:t>
                            </w:r>
                          </w:p>
                          <w:p w14:paraId="23EF79F1"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Setor Comercial Sul, Quadra 9,</w:t>
                            </w:r>
                            <w:r w:rsidRPr="00E830F0">
                              <w:rPr>
                                <w:rFonts w:ascii="Calibri" w:eastAsia="Verdana" w:hAnsi="Calibri" w:cs="Calibri"/>
                                <w:sz w:val="14"/>
                              </w:rPr>
                              <w:br/>
                              <w:t xml:space="preserve">Torre A, Ed. Parque Cidade Corporate, </w:t>
                            </w:r>
                            <w:r>
                              <w:rPr>
                                <w:rFonts w:ascii="Calibri" w:eastAsia="Verdana" w:hAnsi="Calibri" w:cs="Calibri"/>
                                <w:sz w:val="14"/>
                              </w:rPr>
                              <w:br/>
                            </w:r>
                            <w:r w:rsidRPr="00E830F0">
                              <w:rPr>
                                <w:rFonts w:ascii="Calibri" w:eastAsia="Verdana" w:hAnsi="Calibri" w:cs="Calibri"/>
                                <w:sz w:val="14"/>
                              </w:rPr>
                              <w:t>Sala 1104</w:t>
                            </w:r>
                            <w:r w:rsidRPr="00E830F0">
                              <w:rPr>
                                <w:rFonts w:ascii="Calibri" w:eastAsia="Verdana" w:hAnsi="Calibri" w:cs="Calibri"/>
                                <w:sz w:val="14"/>
                              </w:rPr>
                              <w:br/>
                              <w:t>70308-200 Brasília - DF</w:t>
                            </w:r>
                          </w:p>
                          <w:p w14:paraId="3525E7D2"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Brasil</w:t>
                            </w:r>
                          </w:p>
                          <w:p w14:paraId="0A3B31E4" w14:textId="77777777" w:rsidR="00D32093" w:rsidRPr="00E830F0" w:rsidRDefault="00D32093" w:rsidP="002026A7">
                            <w:pPr>
                              <w:spacing w:before="0" w:after="0" w:line="240" w:lineRule="auto"/>
                              <w:rPr>
                                <w:rFonts w:ascii="Calibri" w:eastAsia="Verdana" w:hAnsi="Calibri" w:cs="Calibri"/>
                                <w:sz w:val="14"/>
                              </w:rPr>
                            </w:pPr>
                          </w:p>
                          <w:p w14:paraId="1BF5C010"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Tel.: + 55 (61) 3224-3924</w:t>
                            </w:r>
                          </w:p>
                          <w:p w14:paraId="3DD5DD2F"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Fax: + 55 (61) 3226-6087</w:t>
                            </w:r>
                          </w:p>
                          <w:p w14:paraId="509336D4" w14:textId="77777777" w:rsidR="00D32093" w:rsidRPr="00E830F0" w:rsidRDefault="00D32093" w:rsidP="002026A7">
                            <w:pPr>
                              <w:spacing w:before="0" w:after="0" w:line="240" w:lineRule="auto"/>
                              <w:rPr>
                                <w:rFonts w:ascii="Calibri" w:eastAsia="Verdana" w:hAnsi="Calibri" w:cs="Calibri"/>
                                <w:sz w:val="14"/>
                              </w:rPr>
                            </w:pPr>
                            <w:r w:rsidRPr="00E830F0">
                              <w:rPr>
                                <w:rFonts w:ascii="Calibri" w:eastAsia="Verdana" w:hAnsi="Calibri" w:cs="Calibri"/>
                                <w:sz w:val="14"/>
                              </w:rPr>
                              <w:t>www.deloitte.com.br</w:t>
                            </w:r>
                          </w:p>
                          <w:p w14:paraId="3AAB4C4A" w14:textId="77777777" w:rsidR="00D32093" w:rsidRPr="00830E56" w:rsidRDefault="00D32093" w:rsidP="00790E2A">
                            <w:pPr>
                              <w:spacing w:line="170" w:lineRule="atLeast"/>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8"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">
                      <v:imagedata r:id="rId2" o:title=""/>
                    </v:shape>
                    <w10:wrap anchorx="page" anchory="page"/>
                  </v:group>
                </w:pict>
              </mc:Fallback>
            </mc:AlternateContent>
          </w:r>
        </w:p>
      </w:tc>
    </w:tr>
  </w:tbl>
  <w:p w14:paraId="13074520" w14:textId="780E6A99"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mc:AlternateContent>
        <mc:Choice Requires="wpg">
          <w:drawing>
            <wp:anchor distT="0" distB="0" distL="114300" distR="114300" simplePos="0" relativeHeight="251689984" behindDoc="1" locked="0" layoutInCell="1" allowOverlap="1" wp14:anchorId="4354982D" wp14:editId="51E7624A">
              <wp:simplePos x="0" y="0"/>
              <wp:positionH relativeFrom="page">
                <wp:posOffset>0</wp:posOffset>
              </wp:positionH>
              <wp:positionV relativeFrom="page">
                <wp:posOffset>10808970</wp:posOffset>
              </wp:positionV>
              <wp:extent cx="7559675" cy="1137285"/>
              <wp:effectExtent l="0" t="0" r="3175" b="5715"/>
              <wp:wrapNone/>
              <wp:docPr id="12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22"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3"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103816" id="Agrupar 9" o:spid="_x0000_s1026" style="position:absolute;margin-left:0;margin-top:851.1pt;width:595.25pt;height:89.55pt;z-index:-25162649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">
                <v:imagedata r:id="rId5"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">
                <v:imagedata r:id="rId6"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9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D32093" w14:paraId="56B24F35" w14:textId="77777777" w:rsidTr="00CF3F80">
      <w:trPr>
        <w:trHeight w:hRule="exact" w:val="814"/>
        <w:jc w:val="right"/>
      </w:trPr>
      <w:tc>
        <w:tcPr>
          <w:tcW w:w="5000" w:type="pct"/>
        </w:tcPr>
        <w:p w14:paraId="425875F7" w14:textId="6618C500" w:rsidR="00D32093" w:rsidRPr="00076903" w:rsidRDefault="00E66CBE" w:rsidP="00710D66">
          <w:pPr>
            <w:pBdr>
              <w:top w:val="nil"/>
              <w:left w:val="nil"/>
              <w:bottom w:val="nil"/>
              <w:right w:val="nil"/>
              <w:between w:val="nil"/>
              <w:bar w:val="nil"/>
            </w:pBdr>
            <w:spacing w:after="1440"/>
            <w:jc w:val="right"/>
            <w:rPr>
              <w:rFonts w:eastAsia="Calibri" w:cs="Arial"/>
              <w:b/>
              <w:color w:val="0054A1"/>
              <w:sz w:val="13"/>
              <w:szCs w:val="13"/>
              <w:bdr w:val="nil"/>
              <w:lang w:eastAsia="en-US"/>
            </w:rPr>
          </w:pPr>
          <w:r>
            <w:rPr>
              <w:rFonts w:eastAsia="Calibri" w:cs="Arial"/>
              <w:b/>
              <w:noProof/>
              <w:color w:val="0054A1"/>
              <w:sz w:val="13"/>
              <w:szCs w:val="13"/>
              <w:lang w:eastAsia="en-US"/>
            </w:rPr>
            <mc:AlternateContent>
              <mc:Choice Requires="wps">
                <w:drawing>
                  <wp:anchor distT="0" distB="0" distL="114300" distR="114300" simplePos="0" relativeHeight="251705344" behindDoc="0" locked="0" layoutInCell="0" allowOverlap="1" wp14:anchorId="5F4A8A75" wp14:editId="6F317546">
                    <wp:simplePos x="0" y="0"/>
                    <wp:positionH relativeFrom="page">
                      <wp:posOffset>0</wp:posOffset>
                    </wp:positionH>
                    <wp:positionV relativeFrom="page">
                      <wp:posOffset>190500</wp:posOffset>
                    </wp:positionV>
                    <wp:extent cx="7560310" cy="273050"/>
                    <wp:effectExtent l="0" t="0" r="0" b="12700"/>
                    <wp:wrapNone/>
                    <wp:docPr id="33" name="MSIPCM58b745d69e0f60307eef31e8"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EB88B" w14:textId="18B43848"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F4A8A75" id="_x0000_t202" coordsize="21600,21600" o:spt="202" path="m,l,21600r21600,l21600,xe">
                    <v:stroke joinstyle="miter"/>
                    <v:path gradientshapeok="t" o:connecttype="rect"/>
                  </v:shapetype>
                  <v:shape id="MSIPCM58b745d69e0f60307eef31e8" o:spid="_x0000_s1039" type="#_x0000_t202" alt="{&quot;HashCode&quot;:-1487292391,&quot;Height&quot;:841.0,&quot;Width&quot;:595.0,&quot;Placement&quot;:&quot;Header&quot;,&quot;Index&quot;:&quot;Primary&quot;,&quot;Section&quot;:4,&quot;Top&quot;:0.0,&quot;Left&quot;:0.0}" style="position:absolute;left:0;text-align:left;margin-left:0;margin-top:15pt;width:595.3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" o:allowincell="f" filled="f" stroked="f" strokeweight=".5pt">
                    <v:fill o:detectmouseclick="t"/>
                    <v:textbox inset=",0,20pt,0">
                      <w:txbxContent>
                        <w:p w14:paraId="499EB88B" w14:textId="18B43848"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v:textbox>
                    <w10:wrap anchorx="page" anchory="page"/>
                  </v:shape>
                </w:pict>
              </mc:Fallback>
            </mc:AlternateContent>
          </w:r>
          <w:r w:rsidR="00D32093">
            <w:rPr>
              <w:rFonts w:eastAsia="Calibri" w:cs="Arial"/>
              <w:b/>
              <w:noProof/>
              <w:color w:val="0054A1"/>
              <w:sz w:val="13"/>
              <w:szCs w:val="13"/>
              <w:lang w:eastAsia="en-US"/>
            </w:rPr>
            <w:drawing>
              <wp:anchor distT="0" distB="0" distL="114300" distR="114300" simplePos="0" relativeHeight="251696128" behindDoc="0" locked="1" layoutInCell="1" allowOverlap="1" wp14:anchorId="066C7189" wp14:editId="6AE07A36">
                <wp:simplePos x="0" y="0"/>
                <wp:positionH relativeFrom="page">
                  <wp:posOffset>-4445</wp:posOffset>
                </wp:positionH>
                <wp:positionV relativeFrom="page">
                  <wp:posOffset>102870</wp:posOffset>
                </wp:positionV>
                <wp:extent cx="1151890" cy="21590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195933A"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mc:AlternateContent>
        <mc:Choice Requires="wpg">
          <w:drawing>
            <wp:anchor distT="0" distB="0" distL="114300" distR="114300" simplePos="0" relativeHeight="251695104" behindDoc="1" locked="0" layoutInCell="1" allowOverlap="1" wp14:anchorId="2873CB40" wp14:editId="7D492658">
              <wp:simplePos x="0" y="0"/>
              <wp:positionH relativeFrom="page">
                <wp:posOffset>0</wp:posOffset>
              </wp:positionH>
              <wp:positionV relativeFrom="page">
                <wp:posOffset>10808970</wp:posOffset>
              </wp:positionV>
              <wp:extent cx="7559675" cy="1137285"/>
              <wp:effectExtent l="0" t="0" r="3175" b="5715"/>
              <wp:wrapNone/>
              <wp:docPr id="3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7" name="HeaderRetratoFund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8" name="HeaderRetratoMarca"/>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A6217D" id="Agrupar 9" o:spid="_x0000_s1026" style="position:absolute;margin-left:0;margin-top:851.1pt;width:595.25pt;height:89.55pt;z-index:-251621376;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">
                <v:imagedata r:id="rId4"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">
                <v:imagedata r:id="rId5"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3F88ADE4" w14:textId="77777777" w:rsidTr="00710D66">
      <w:trPr>
        <w:trHeight w:hRule="exact" w:val="1560"/>
        <w:jc w:val="right"/>
      </w:trPr>
      <w:tc>
        <w:tcPr>
          <w:tcW w:w="5000" w:type="pct"/>
        </w:tcPr>
        <w:p w14:paraId="7921ACBF" w14:textId="3F6493E8" w:rsidR="00D32093" w:rsidRPr="00076903" w:rsidRDefault="00E66CBE"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lang w:val="pt-BR"/>
            </w:rPr>
          </w:pPr>
          <w:r>
            <w:rPr>
              <w:rFonts w:ascii="BancoDoBrasil Textos Light" w:eastAsia="Times New Roman" w:hAnsi="BancoDoBrasil Textos Light" w:cs="Times New Roman"/>
              <w:noProof/>
              <w:color w:val="CECACC"/>
              <w:sz w:val="22"/>
              <w:lang w:val="pt-BR"/>
            </w:rPr>
            <mc:AlternateContent>
              <mc:Choice Requires="wps">
                <w:drawing>
                  <wp:anchor distT="0" distB="0" distL="114300" distR="114300" simplePos="0" relativeHeight="251706368" behindDoc="0" locked="0" layoutInCell="0" allowOverlap="1" wp14:anchorId="108AFA7C" wp14:editId="5268FE1F">
                    <wp:simplePos x="0" y="0"/>
                    <wp:positionH relativeFrom="page">
                      <wp:posOffset>0</wp:posOffset>
                    </wp:positionH>
                    <wp:positionV relativeFrom="page">
                      <wp:posOffset>190500</wp:posOffset>
                    </wp:positionV>
                    <wp:extent cx="7560310" cy="273050"/>
                    <wp:effectExtent l="0" t="0" r="0" b="12700"/>
                    <wp:wrapNone/>
                    <wp:docPr id="34" name="MSIPCM4e8941bf851c8e854a4ae18d"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5B8BE" w14:textId="660A5A34"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8AFA7C" id="_x0000_t202" coordsize="21600,21600" o:spt="202" path="m,l,21600r21600,l21600,xe">
                    <v:stroke joinstyle="miter"/>
                    <v:path gradientshapeok="t" o:connecttype="rect"/>
                  </v:shapetype>
                  <v:shape id="MSIPCM4e8941bf851c8e854a4ae18d" o:spid="_x0000_s1040" type="#_x0000_t202" alt="{&quot;HashCode&quot;:-1487292391,&quot;Height&quot;:841.0,&quot;Width&quot;:595.0,&quot;Placement&quot;:&quot;Header&quot;,&quot;Index&quot;:&quot;Primary&quot;,&quot;Section&quot;:5,&quot;Top&quot;:0.0,&quot;Left&quot;:0.0}" style="position:absolute;left:0;text-align:left;margin-left:0;margin-top:15pt;width:595.3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" o:allowincell="f" filled="f" stroked="f" strokeweight=".5pt">
                    <v:fill o:detectmouseclick="t"/>
                    <v:textbox inset=",0,20pt,0">
                      <w:txbxContent>
                        <w:p w14:paraId="37D5B8BE" w14:textId="660A5A34"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v:textbox>
                    <w10:wrap anchorx="page" anchory="page"/>
                  </v:shape>
                </w:pict>
              </mc:Fallback>
            </mc:AlternateContent>
          </w:r>
          <w:r w:rsidR="00D32093" w:rsidRPr="00076903">
            <w:rPr>
              <w:rFonts w:ascii="BancoDoBrasil Textos Light" w:eastAsia="Times New Roman" w:hAnsi="BancoDoBrasil Textos Light" w:cs="Times New Roman"/>
              <w:color w:val="CECACC"/>
              <w:sz w:val="22"/>
              <w:bdr w:val="nil"/>
              <w:lang w:val="pt-BR"/>
            </w:rPr>
            <w:t>BB Turismo – Em Liquidação</w:t>
          </w:r>
        </w:p>
        <w:p w14:paraId="1BED1227" w14:textId="77777777" w:rsidR="00D32093" w:rsidRPr="0007690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lang w:val="pt-BR"/>
            </w:rPr>
          </w:pPr>
          <w:r w:rsidRPr="00076903">
            <w:rPr>
              <w:rFonts w:ascii="BancoDoBrasil Textos Light" w:eastAsia="Times New Roman" w:hAnsi="BancoDoBrasil Textos Light" w:cs="Times New Roman"/>
              <w:color w:val="CECACC"/>
              <w:sz w:val="22"/>
              <w:bdr w:val="nil"/>
              <w:lang w:val="pt-BR"/>
            </w:rPr>
            <w:t xml:space="preserve"> Demonstrações Contábeis  Exercício de 2021</w:t>
          </w:r>
        </w:p>
        <w:p w14:paraId="70DE11E5" w14:textId="77777777" w:rsidR="00D32093" w:rsidRPr="00076903" w:rsidRDefault="00D32093" w:rsidP="00710D66">
          <w:pPr>
            <w:rPr>
              <w:rFonts w:ascii="Calibri" w:eastAsia="Calibri" w:hAnsi="Calibri" w:cs="Arial"/>
              <w:sz w:val="22"/>
              <w:szCs w:val="22"/>
              <w:bdr w:val="nil"/>
              <w:lang w:eastAsia="en-US"/>
            </w:rPr>
          </w:pPr>
        </w:p>
        <w:p w14:paraId="12617315" w14:textId="0E7E0782" w:rsidR="00D32093" w:rsidRPr="00076903" w:rsidRDefault="00D32093" w:rsidP="00710D66">
          <w:pPr>
            <w:pBdr>
              <w:top w:val="nil"/>
              <w:left w:val="nil"/>
              <w:bottom w:val="nil"/>
              <w:right w:val="nil"/>
              <w:between w:val="nil"/>
              <w:bar w:val="nil"/>
            </w:pBdr>
            <w:spacing w:after="1440"/>
            <w:jc w:val="right"/>
            <w:rPr>
              <w:rFonts w:eastAsia="Calibri" w:cs="Arial"/>
              <w:b/>
              <w:color w:val="0054A1"/>
              <w:sz w:val="13"/>
              <w:szCs w:val="13"/>
              <w:bdr w:val="nil"/>
              <w:lang w:eastAsia="en-US"/>
            </w:rPr>
          </w:pPr>
        </w:p>
      </w:tc>
    </w:tr>
  </w:tbl>
  <w:p w14:paraId="7983E5AE"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82816" behindDoc="1" locked="0" layoutInCell="1" allowOverlap="1" wp14:anchorId="540F4CF4" wp14:editId="6A081982">
              <wp:simplePos x="0" y="0"/>
              <wp:positionH relativeFrom="page">
                <wp:posOffset>0</wp:posOffset>
              </wp:positionH>
              <wp:positionV relativeFrom="page">
                <wp:posOffset>0</wp:posOffset>
              </wp:positionV>
              <wp:extent cx="10767600" cy="925200"/>
              <wp:effectExtent l="0" t="0" r="0" b="0"/>
              <wp:wrapNone/>
              <wp:docPr id="12" name="Agrupar 12"/>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8" name="Retângulo 28"/>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29"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30" name="Imagem 30"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299C17" id="Agrupar 12" o:spid="_x0000_s1026" style="position:absolute;margin-left:0;margin-top:0;width:847.85pt;height:72.85pt;z-index:-251633664;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">
              <v:rect id="Retângulo 28" o:spid="_x0000_s1027"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8"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">
                <v:imagedata r:id="rId3" o:title="Image"/>
              </v:shape>
              <v:shape id="Imagem 30" o:spid="_x0000_s1029"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">
                <v:imagedata r:id="rId4" o:title="Image" croptop="8439f"/>
              </v:shape>
              <w10:wrap anchorx="page" anchory="pag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81792" behindDoc="1" locked="0" layoutInCell="1" allowOverlap="1" wp14:anchorId="53C78D81" wp14:editId="298C82AE">
              <wp:simplePos x="0" y="0"/>
              <wp:positionH relativeFrom="page">
                <wp:posOffset>0</wp:posOffset>
              </wp:positionH>
              <wp:positionV relativeFrom="page">
                <wp:posOffset>10808970</wp:posOffset>
              </wp:positionV>
              <wp:extent cx="7559675" cy="1137285"/>
              <wp:effectExtent l="0" t="0" r="3175" b="5715"/>
              <wp:wrapNone/>
              <wp:docPr id="3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6"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7"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891F25" id="Agrupar 9" o:spid="_x0000_s1026" style="position:absolute;margin-left:0;margin-top:851.1pt;width:595.25pt;height:89.55pt;z-index:-25163468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">
                <v:imagedata r:id="rId7" o:title=""/>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">
                <v:imagedata r:id="rId8" o:title=""/>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3CB4F8E4" w14:textId="77777777" w:rsidTr="00710D66">
      <w:trPr>
        <w:trHeight w:hRule="exact" w:val="1560"/>
        <w:jc w:val="right"/>
      </w:trPr>
      <w:tc>
        <w:tcPr>
          <w:tcW w:w="5000" w:type="pct"/>
        </w:tcPr>
        <w:p w14:paraId="59CFD7CD" w14:textId="77777777" w:rsidR="00D3209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BB Turismo – Em Liquidação</w:t>
          </w:r>
        </w:p>
        <w:p w14:paraId="1596AB5E" w14:textId="77777777" w:rsidR="00D3209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Exercício de 2021</w:t>
          </w:r>
        </w:p>
        <w:p w14:paraId="5038EB19" w14:textId="77777777" w:rsidR="00D32093" w:rsidRPr="004D1647" w:rsidRDefault="00D32093" w:rsidP="00710D66">
          <w:pPr>
            <w:rPr>
              <w:rFonts w:cs="Arial"/>
              <w:bdr w:val="nil"/>
              <w:lang w:val="en-US" w:eastAsia="en-US"/>
            </w:rPr>
          </w:pPr>
        </w:p>
        <w:p w14:paraId="329FEF88" w14:textId="77777777" w:rsidR="00D32093" w:rsidRPr="00576D58" w:rsidRDefault="00D32093" w:rsidP="00576D58">
          <w:pPr>
            <w:pBdr>
              <w:top w:val="nil"/>
              <w:left w:val="nil"/>
              <w:bottom w:val="nil"/>
              <w:right w:val="nil"/>
              <w:between w:val="nil"/>
              <w:bar w:val="nil"/>
            </w:pBdr>
            <w:spacing w:after="1440"/>
            <w:jc w:val="right"/>
            <w:rPr>
              <w:rFonts w:cs="Arial"/>
              <w:b/>
              <w:color w:val="0054A1"/>
              <w:sz w:val="13"/>
              <w:szCs w:val="13"/>
              <w:bdr w:val="nil"/>
              <w:lang w:eastAsia="en-US"/>
            </w:rPr>
          </w:pPr>
        </w:p>
      </w:tc>
    </w:tr>
  </w:tbl>
  <w:p w14:paraId="05BD1D6C"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68480" behindDoc="1" locked="0" layoutInCell="1" allowOverlap="1" wp14:anchorId="70F6BC7D" wp14:editId="44A9F63B">
              <wp:simplePos x="0" y="0"/>
              <wp:positionH relativeFrom="page">
                <wp:posOffset>0</wp:posOffset>
              </wp:positionH>
              <wp:positionV relativeFrom="page">
                <wp:posOffset>0</wp:posOffset>
              </wp:positionV>
              <wp:extent cx="10767600" cy="925200"/>
              <wp:effectExtent l="0" t="0" r="0" b="0"/>
              <wp:wrapNone/>
              <wp:docPr id="712822314"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2055064023"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1827640025"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521238194"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63"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49024" coordorigin="0,0" coordsize="21600,21600">
              <v:rect id="_x0000_s2064"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width:829;height:9681;left:948;position:absolute;top:6049" filled="f" stroked="f">
                <v:imagedata r:id="rId3" o:title=""/>
              </v:shape>
              <v:shape id="_x0000_s2066"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62336" behindDoc="1" locked="0" layoutInCell="1" allowOverlap="1" wp14:anchorId="475801C9" wp14:editId="16495962">
              <wp:simplePos x="0" y="0"/>
              <wp:positionH relativeFrom="page">
                <wp:posOffset>0</wp:posOffset>
              </wp:positionH>
              <wp:positionV relativeFrom="page">
                <wp:posOffset>10808970</wp:posOffset>
              </wp:positionV>
              <wp:extent cx="7559675" cy="1137285"/>
              <wp:effectExtent l="0" t="0" r="3175" b="5715"/>
              <wp:wrapNone/>
              <wp:docPr id="114744544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103557162"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95636384"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67"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5168" coordorigin="0,0" coordsize="21600,21600">
              <v:shape id="_x0000_s2068" type="#_x0000_t75" style="width:21600;height:21600;position:absolute">
                <v:imagedata r:id="rId7" o:title=""/>
              </v:shape>
              <v:shape id="_x0000_s2069" type="#_x0000_t75" style="width:21600;height:21600;position:absolute" filled="f" stroked="f">
                <v:imagedata r:id="rId8" o:title=""/>
              </v:shape>
            </v:group>
          </w:pict>
        </mc:Fallback>
      </mc:AlternateContent>
    </w:r>
  </w:p>
  <w:p w14:paraId="4CEF2C15" w14:textId="77777777" w:rsidR="00D32093" w:rsidRDefault="00D3209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D32093" w14:paraId="36CBFA24" w14:textId="77777777" w:rsidTr="00710D66">
      <w:trPr>
        <w:trHeight w:hRule="exact" w:val="1560"/>
        <w:jc w:val="right"/>
      </w:trPr>
      <w:tc>
        <w:tcPr>
          <w:tcW w:w="5000" w:type="pct"/>
        </w:tcPr>
        <w:p w14:paraId="7ECF710A" w14:textId="46AAE08B" w:rsidR="00D32093" w:rsidRDefault="00E66CBE"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noProof/>
              <w:color w:val="CECACC"/>
              <w:sz w:val="22"/>
            </w:rPr>
            <mc:AlternateContent>
              <mc:Choice Requires="wps">
                <w:drawing>
                  <wp:anchor distT="0" distB="0" distL="114300" distR="114300" simplePos="0" relativeHeight="251707392" behindDoc="0" locked="0" layoutInCell="0" allowOverlap="1" wp14:anchorId="247512D5" wp14:editId="716B4E34">
                    <wp:simplePos x="0" y="0"/>
                    <wp:positionH relativeFrom="page">
                      <wp:posOffset>0</wp:posOffset>
                    </wp:positionH>
                    <wp:positionV relativeFrom="page">
                      <wp:posOffset>190500</wp:posOffset>
                    </wp:positionV>
                    <wp:extent cx="7560310" cy="273050"/>
                    <wp:effectExtent l="0" t="0" r="0" b="12700"/>
                    <wp:wrapNone/>
                    <wp:docPr id="35" name="MSIPCMaa534dc5908fc4d6aed8cbc8" descr="{&quot;HashCode&quot;:-14872923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E7F73" w14:textId="1A5D8A5A"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47512D5" id="_x0000_t202" coordsize="21600,21600" o:spt="202" path="m,l,21600r21600,l21600,xe">
                    <v:stroke joinstyle="miter"/>
                    <v:path gradientshapeok="t" o:connecttype="rect"/>
                  </v:shapetype>
                  <v:shape id="MSIPCMaa534dc5908fc4d6aed8cbc8" o:spid="_x0000_s1041" type="#_x0000_t202" alt="{&quot;HashCode&quot;:-1487292391,&quot;Height&quot;:841.0,&quot;Width&quot;:595.0,&quot;Placement&quot;:&quot;Header&quot;,&quot;Index&quot;:&quot;Primary&quot;,&quot;Section&quot;:6,&quot;Top&quot;:0.0,&quot;Left&quot;:0.0}" style="position:absolute;left:0;text-align:left;margin-left:0;margin-top:15pt;width:595.3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" o:allowincell="f" filled="f" stroked="f" strokeweight=".5pt">
                    <v:fill o:detectmouseclick="t"/>
                    <v:textbox inset=",0,20pt,0">
                      <w:txbxContent>
                        <w:p w14:paraId="1E6E7F73" w14:textId="1A5D8A5A" w:rsidR="00E66CBE" w:rsidRPr="00E66CBE" w:rsidRDefault="00E66CBE" w:rsidP="00E66CBE">
                          <w:pPr>
                            <w:spacing w:before="0" w:after="0"/>
                            <w:jc w:val="right"/>
                            <w:rPr>
                              <w:rFonts w:ascii="Calibri" w:hAnsi="Calibri" w:cs="Calibri"/>
                              <w:color w:val="000000"/>
                              <w:sz w:val="20"/>
                            </w:rPr>
                          </w:pPr>
                          <w:r w:rsidRPr="00E66CBE">
                            <w:rPr>
                              <w:rFonts w:ascii="Calibri" w:hAnsi="Calibri" w:cs="Calibri"/>
                              <w:color w:val="000000"/>
                              <w:sz w:val="20"/>
                            </w:rPr>
                            <w:t>#interna</w:t>
                          </w:r>
                        </w:p>
                      </w:txbxContent>
                    </v:textbox>
                    <w10:wrap anchorx="page" anchory="page"/>
                  </v:shape>
                </w:pict>
              </mc:Fallback>
            </mc:AlternateContent>
          </w:r>
          <w:r w:rsidR="00D32093">
            <w:rPr>
              <w:rFonts w:ascii="BancoDoBrasil Textos Light" w:eastAsia="Times New Roman" w:hAnsi="BancoDoBrasil Textos Light" w:cs="Times New Roman"/>
              <w:noProof/>
              <w:color w:val="CECACC"/>
              <w:sz w:val="22"/>
            </w:rPr>
            <mc:AlternateContent>
              <mc:Choice Requires="wps">
                <w:drawing>
                  <wp:anchor distT="0" distB="0" distL="114300" distR="114300" simplePos="0" relativeHeight="251689981" behindDoc="0" locked="0" layoutInCell="0" allowOverlap="1" wp14:anchorId="5BC49117" wp14:editId="35B678A1">
                    <wp:simplePos x="0" y="0"/>
                    <wp:positionH relativeFrom="page">
                      <wp:align>right</wp:align>
                    </wp:positionH>
                    <wp:positionV relativeFrom="page">
                      <wp:align>top</wp:align>
                    </wp:positionV>
                    <wp:extent cx="7772400" cy="463550"/>
                    <wp:effectExtent l="0" t="0" r="0" b="12700"/>
                    <wp:wrapNone/>
                    <wp:docPr id="113" name="MSIPCM7fc5424aa8e845f3d42ea3c3" descr="{&quot;HashCode&quot;:-1487292391,&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1984B" w14:textId="513BD896" w:rsidR="00D32093" w:rsidRPr="001575B5" w:rsidRDefault="00D32093" w:rsidP="001575B5">
                                <w:pPr>
                                  <w:spacing w:before="0" w:after="0"/>
                                  <w:jc w:val="right"/>
                                  <w:rPr>
                                    <w:rFonts w:ascii="Calibri" w:hAnsi="Calibri" w:cs="Calibri"/>
                                    <w:color w:val="000000"/>
                                    <w:sz w:val="20"/>
                                  </w:rPr>
                                </w:pPr>
                                <w:r w:rsidRPr="001575B5">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 w14:anchorId="5BC49117" id="MSIPCM7fc5424aa8e845f3d42ea3c3" o:spid="_x0000_s1042" type="#_x0000_t202" alt="{&quot;HashCode&quot;:-1487292391,&quot;Height&quot;:9999999.0,&quot;Width&quot;:9999999.0,&quot;Placement&quot;:&quot;Header&quot;,&quot;Index&quot;:&quot;Primary&quot;,&quot;Section&quot;:7,&quot;Top&quot;:0.0,&quot;Left&quot;:0.0}" style="position:absolute;left:0;text-align:left;margin-left:560.8pt;margin-top:0;width:612pt;height:36.5pt;z-index:251689981;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" o:allowincell="f" filled="f" stroked="f" strokeweight=".5pt">
                    <v:textbox inset=",0,20pt,0">
                      <w:txbxContent>
                        <w:p w14:paraId="37C1984B" w14:textId="513BD896" w:rsidR="00D32093" w:rsidRPr="001575B5" w:rsidRDefault="00D32093" w:rsidP="001575B5">
                          <w:pPr>
                            <w:spacing w:before="0" w:after="0"/>
                            <w:jc w:val="right"/>
                            <w:rPr>
                              <w:rFonts w:ascii="Calibri" w:hAnsi="Calibri" w:cs="Calibri"/>
                              <w:color w:val="000000"/>
                              <w:sz w:val="20"/>
                            </w:rPr>
                          </w:pPr>
                          <w:r w:rsidRPr="001575B5">
                            <w:rPr>
                              <w:rFonts w:ascii="Calibri" w:hAnsi="Calibri" w:cs="Calibri"/>
                              <w:color w:val="000000"/>
                              <w:sz w:val="20"/>
                            </w:rPr>
                            <w:t>#interna</w:t>
                          </w:r>
                        </w:p>
                      </w:txbxContent>
                    </v:textbox>
                    <w10:wrap anchorx="page" anchory="page"/>
                  </v:shape>
                </w:pict>
              </mc:Fallback>
            </mc:AlternateContent>
          </w:r>
          <w:r w:rsidR="00D32093">
            <w:rPr>
              <w:rFonts w:ascii="BancoDoBrasil Textos Light" w:eastAsia="Times New Roman" w:hAnsi="BancoDoBrasil Textos Light" w:cs="Times New Roman"/>
              <w:color w:val="CECACC"/>
              <w:sz w:val="22"/>
              <w:bdr w:val="nil"/>
            </w:rPr>
            <w:t>BB Turismo – Em Liquidação</w:t>
          </w:r>
        </w:p>
        <w:p w14:paraId="773084F7" w14:textId="77777777" w:rsidR="00D32093" w:rsidRDefault="00D32093"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Demonstrações Contábeis  Exercício de 2021</w:t>
          </w:r>
        </w:p>
        <w:p w14:paraId="1B69ED25" w14:textId="77777777" w:rsidR="00D32093" w:rsidRPr="004D1647" w:rsidRDefault="00D32093" w:rsidP="00710D66">
          <w:pPr>
            <w:rPr>
              <w:rFonts w:cs="Arial"/>
              <w:bdr w:val="nil"/>
              <w:lang w:val="en-US" w:eastAsia="en-US"/>
            </w:rPr>
          </w:pPr>
        </w:p>
        <w:p w14:paraId="49BB7032" w14:textId="77777777" w:rsidR="00D32093" w:rsidRPr="00576D58" w:rsidRDefault="00D32093" w:rsidP="00576D58">
          <w:pPr>
            <w:pBdr>
              <w:top w:val="nil"/>
              <w:left w:val="nil"/>
              <w:bottom w:val="nil"/>
              <w:right w:val="nil"/>
              <w:between w:val="nil"/>
              <w:bar w:val="nil"/>
            </w:pBdr>
            <w:spacing w:after="1440"/>
            <w:jc w:val="right"/>
            <w:rPr>
              <w:rFonts w:cs="Arial"/>
              <w:b/>
              <w:color w:val="0054A1"/>
              <w:sz w:val="13"/>
              <w:szCs w:val="13"/>
              <w:bdr w:val="nil"/>
              <w:lang w:eastAsia="en-US"/>
            </w:rPr>
          </w:pPr>
        </w:p>
      </w:tc>
    </w:tr>
  </w:tbl>
  <w:p w14:paraId="4A4817F6" w14:textId="77777777" w:rsidR="00D32093" w:rsidRPr="00FF7457" w:rsidRDefault="00D32093" w:rsidP="000277E6">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Pr>
        <w:rFonts w:eastAsia="Calibri" w:cs="Arial"/>
        <w:noProof/>
        <w:sz w:val="22"/>
        <w:szCs w:val="22"/>
        <w:bdr w:val="nil"/>
      </w:rPr>
      <mc:AlternateContent>
        <mc:Choice Requires="wpg">
          <w:drawing>
            <wp:anchor distT="0" distB="0" distL="114300" distR="114300" simplePos="0" relativeHeight="251666432" behindDoc="1" locked="0" layoutInCell="1" allowOverlap="1" wp14:anchorId="16F6C485" wp14:editId="13DDD379">
              <wp:simplePos x="0" y="0"/>
              <wp:positionH relativeFrom="page">
                <wp:posOffset>0</wp:posOffset>
              </wp:positionH>
              <wp:positionV relativeFrom="page">
                <wp:posOffset>0</wp:posOffset>
              </wp:positionV>
              <wp:extent cx="10767600" cy="925200"/>
              <wp:effectExtent l="0" t="0" r="0" b="0"/>
              <wp:wrapNone/>
              <wp:docPr id="725074000" name="Agrupar 10"/>
              <wp:cNvGraphicFramePr/>
              <a:graphic xmlns:a="http://schemas.openxmlformats.org/drawingml/2006/main">
                <a:graphicData uri="http://schemas.microsoft.com/office/word/2010/wordprocessingGroup">
                  <wpg:wgp>
                    <wpg:cNvGrpSpPr/>
                    <wpg:grpSpPr>
                      <a:xfrm>
                        <a:off x="0" y="0"/>
                        <a:ext cx="10767600" cy="925200"/>
                        <a:chOff x="0" y="0"/>
                        <a:chExt cx="10767060" cy="925195"/>
                      </a:xfrm>
                    </wpg:grpSpPr>
                    <wps:wsp>
                      <wps:cNvPr id="638933368" name="Retângulo 126"/>
                      <wps:cNvSpPr/>
                      <wps:spPr>
                        <a:xfrm>
                          <a:off x="0" y="0"/>
                          <a:ext cx="10767060" cy="925195"/>
                        </a:xfrm>
                        <a:prstGeom prst="rect">
                          <a:avLst/>
                        </a:prstGeom>
                        <a:solidFill>
                          <a:srgbClr val="132B4A"/>
                        </a:solidFill>
                        <a:ln w="12700">
                          <a:miter lim="400000"/>
                        </a:ln>
                      </wps:spPr>
                      <wps:bodyPr lIns="14280" tIns="14280" rIns="14280" bIns="14280" anchor="ctr"/>
                    </wps:wsp>
                    <pic:pic xmlns:pic="http://schemas.openxmlformats.org/drawingml/2006/picture">
                      <pic:nvPicPr>
                        <pic:cNvPr id="613654601" name="Imagem 7" descr="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72440" y="259080"/>
                          <a:ext cx="413385" cy="414655"/>
                        </a:xfrm>
                        <a:prstGeom prst="rect">
                          <a:avLst/>
                        </a:prstGeom>
                        <a:noFill/>
                        <a:ln>
                          <a:noFill/>
                        </a:ln>
                      </pic:spPr>
                    </pic:pic>
                    <pic:pic xmlns:pic="http://schemas.openxmlformats.org/drawingml/2006/picture">
                      <pic:nvPicPr>
                        <pic:cNvPr id="1175491847" name="Imagem 6" descr="Image"/>
                        <pic:cNvPicPr>
                          <a:picLocks noChangeAspect="1"/>
                        </pic:cNvPicPr>
                      </pic:nvPicPr>
                      <pic:blipFill>
                        <a:blip r:embed="rId2" cstate="print">
                          <a:extLst>
                            <a:ext uri="{28A0092B-C50C-407E-A947-70E740481C1C}">
                              <a14:useLocalDpi xmlns:a14="http://schemas.microsoft.com/office/drawing/2010/main" val="0"/>
                            </a:ext>
                          </a:extLst>
                        </a:blip>
                        <a:srcRect t="12877"/>
                        <a:stretch>
                          <a:fillRect/>
                        </a:stretch>
                      </pic:blipFill>
                      <pic:spPr bwMode="auto">
                        <a:xfrm>
                          <a:off x="1287780" y="30480"/>
                          <a:ext cx="2295525" cy="864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10" o:spid="_x0000_s2070" style="width:847.84pt;height:72.85pt;margin-top:0;margin-left:0;mso-height-percent:0;mso-height-relative:margin;mso-position-horizontal-relative:page;mso-position-vertical-relative:page;mso-width-percent:0;mso-width-relative:margin;mso-wrap-distance-bottom:0;mso-wrap-distance-left:9pt;mso-wrap-distance-right:9pt;mso-wrap-distance-top:0;position:absolute;z-index:-251651072" coordorigin="0,0" coordsize="21600,21600">
              <v:rect id="_x0000_s2071" style="width:21600;height:21600;position:absolute;v-text-anchor:middle" fillcolor="#132b4a" stroked="t" strokeweight="1pt">
                <v:stroke joinstyle="miter"/>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width:829;height:9681;left:948;position:absolute;top:6049" filled="f" stroked="f">
                <v:imagedata r:id="rId3" o:title=""/>
              </v:shape>
              <v:shape id="_x0000_s2073" type="#_x0000_t75" style="width:4605;height:20192;left:2583;position:absolute;top:712" filled="f" stroked="f">
                <v:imagedata r:id="rId4" o:title="" croptop="8439f"/>
              </v:shape>
            </v:group>
          </w:pict>
        </mc:Fallback>
      </mc:AlternateContent>
    </w:r>
    <w:r w:rsidRPr="00FF7457">
      <w:rPr>
        <w:rFonts w:eastAsia="Calibri" w:cs="Arial"/>
        <w:noProof/>
        <w:sz w:val="22"/>
        <w:szCs w:val="22"/>
        <w:bdr w:val="nil"/>
      </w:rPr>
      <mc:AlternateContent>
        <mc:Choice Requires="wpg">
          <w:drawing>
            <wp:anchor distT="0" distB="0" distL="114300" distR="114300" simplePos="0" relativeHeight="251660288" behindDoc="1" locked="0" layoutInCell="1" allowOverlap="1" wp14:anchorId="4006826D" wp14:editId="54C675A6">
              <wp:simplePos x="0" y="0"/>
              <wp:positionH relativeFrom="page">
                <wp:posOffset>0</wp:posOffset>
              </wp:positionH>
              <wp:positionV relativeFrom="page">
                <wp:posOffset>10808970</wp:posOffset>
              </wp:positionV>
              <wp:extent cx="7559675" cy="1137285"/>
              <wp:effectExtent l="0" t="0" r="3175" b="5715"/>
              <wp:wrapNone/>
              <wp:docPr id="187559593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1139439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594165505"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Agrupar 9" o:spid="_x0000_s2074"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57216" coordorigin="0,0" coordsize="21600,21600">
              <v:shape id="_x0000_s2075" type="#_x0000_t75" style="width:21600;height:21600;position:absolute">
                <v:imagedata r:id="rId7" o:title=""/>
              </v:shape>
              <v:shape id="_x0000_s2076" type="#_x0000_t75" style="width:21600;height:21600;position:absolute" filled="f" stroked="f">
                <v:imagedata r:id="rId8" o:title=""/>
              </v:shape>
            </v:group>
          </w:pict>
        </mc:Fallback>
      </mc:AlternateContent>
    </w:r>
  </w:p>
  <w:p w14:paraId="03A2DC35" w14:textId="77777777" w:rsidR="00D32093" w:rsidRDefault="00D320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3798"/>
    <w:multiLevelType w:val="hybridMultilevel"/>
    <w:tmpl w:val="AB2C5D6C"/>
    <w:lvl w:ilvl="0" w:tplc="94C2633E">
      <w:start w:val="1"/>
      <w:numFmt w:val="decimal"/>
      <w:lvlText w:val="(%1)"/>
      <w:lvlJc w:val="left"/>
      <w:pPr>
        <w:ind w:left="360" w:hanging="360"/>
      </w:pPr>
      <w:rPr>
        <w:rFonts w:hint="default"/>
      </w:rPr>
    </w:lvl>
    <w:lvl w:ilvl="1" w:tplc="CFB0526A" w:tentative="1">
      <w:start w:val="1"/>
      <w:numFmt w:val="lowerLetter"/>
      <w:lvlText w:val="%2."/>
      <w:lvlJc w:val="left"/>
      <w:pPr>
        <w:ind w:left="1080" w:hanging="360"/>
      </w:pPr>
    </w:lvl>
    <w:lvl w:ilvl="2" w:tplc="24122BB6" w:tentative="1">
      <w:start w:val="1"/>
      <w:numFmt w:val="lowerRoman"/>
      <w:lvlText w:val="%3."/>
      <w:lvlJc w:val="right"/>
      <w:pPr>
        <w:ind w:left="1800" w:hanging="180"/>
      </w:pPr>
    </w:lvl>
    <w:lvl w:ilvl="3" w:tplc="6344AA28" w:tentative="1">
      <w:start w:val="1"/>
      <w:numFmt w:val="decimal"/>
      <w:lvlText w:val="%4."/>
      <w:lvlJc w:val="left"/>
      <w:pPr>
        <w:ind w:left="2520" w:hanging="360"/>
      </w:pPr>
    </w:lvl>
    <w:lvl w:ilvl="4" w:tplc="449C7760" w:tentative="1">
      <w:start w:val="1"/>
      <w:numFmt w:val="lowerLetter"/>
      <w:lvlText w:val="%5."/>
      <w:lvlJc w:val="left"/>
      <w:pPr>
        <w:ind w:left="3240" w:hanging="360"/>
      </w:pPr>
    </w:lvl>
    <w:lvl w:ilvl="5" w:tplc="433A8D06" w:tentative="1">
      <w:start w:val="1"/>
      <w:numFmt w:val="lowerRoman"/>
      <w:lvlText w:val="%6."/>
      <w:lvlJc w:val="right"/>
      <w:pPr>
        <w:ind w:left="3960" w:hanging="180"/>
      </w:pPr>
    </w:lvl>
    <w:lvl w:ilvl="6" w:tplc="C1E28398" w:tentative="1">
      <w:start w:val="1"/>
      <w:numFmt w:val="decimal"/>
      <w:lvlText w:val="%7."/>
      <w:lvlJc w:val="left"/>
      <w:pPr>
        <w:ind w:left="4680" w:hanging="360"/>
      </w:pPr>
    </w:lvl>
    <w:lvl w:ilvl="7" w:tplc="F042AF92" w:tentative="1">
      <w:start w:val="1"/>
      <w:numFmt w:val="lowerLetter"/>
      <w:lvlText w:val="%8."/>
      <w:lvlJc w:val="left"/>
      <w:pPr>
        <w:ind w:left="5400" w:hanging="360"/>
      </w:pPr>
    </w:lvl>
    <w:lvl w:ilvl="8" w:tplc="FBFA3B2E" w:tentative="1">
      <w:start w:val="1"/>
      <w:numFmt w:val="lowerRoman"/>
      <w:lvlText w:val="%9."/>
      <w:lvlJc w:val="right"/>
      <w:pPr>
        <w:ind w:left="6120" w:hanging="180"/>
      </w:pPr>
    </w:lvl>
  </w:abstractNum>
  <w:abstractNum w:abstractNumId="1" w15:restartNumberingAfterBreak="0">
    <w:nsid w:val="02C90BD9"/>
    <w:multiLevelType w:val="hybridMultilevel"/>
    <w:tmpl w:val="2D80041E"/>
    <w:lvl w:ilvl="0" w:tplc="48D6ACAE">
      <w:start w:val="1"/>
      <w:numFmt w:val="decimal"/>
      <w:lvlText w:val="(%1)"/>
      <w:lvlJc w:val="left"/>
      <w:pPr>
        <w:ind w:left="360" w:hanging="360"/>
      </w:pPr>
    </w:lvl>
    <w:lvl w:ilvl="1" w:tplc="12D86502">
      <w:start w:val="1"/>
      <w:numFmt w:val="lowerLetter"/>
      <w:lvlText w:val="%2."/>
      <w:lvlJc w:val="left"/>
      <w:pPr>
        <w:ind w:left="1080" w:hanging="360"/>
      </w:pPr>
    </w:lvl>
    <w:lvl w:ilvl="2" w:tplc="6D6C40F6">
      <w:start w:val="1"/>
      <w:numFmt w:val="lowerRoman"/>
      <w:lvlText w:val="%3."/>
      <w:lvlJc w:val="right"/>
      <w:pPr>
        <w:ind w:left="1800" w:hanging="180"/>
      </w:pPr>
    </w:lvl>
    <w:lvl w:ilvl="3" w:tplc="6C86B794">
      <w:start w:val="1"/>
      <w:numFmt w:val="decimal"/>
      <w:lvlText w:val="%4."/>
      <w:lvlJc w:val="left"/>
      <w:pPr>
        <w:ind w:left="2520" w:hanging="360"/>
      </w:pPr>
    </w:lvl>
    <w:lvl w:ilvl="4" w:tplc="3E9E912C">
      <w:start w:val="1"/>
      <w:numFmt w:val="lowerLetter"/>
      <w:lvlText w:val="%5."/>
      <w:lvlJc w:val="left"/>
      <w:pPr>
        <w:ind w:left="3240" w:hanging="360"/>
      </w:pPr>
    </w:lvl>
    <w:lvl w:ilvl="5" w:tplc="AE9E776C">
      <w:start w:val="1"/>
      <w:numFmt w:val="lowerRoman"/>
      <w:lvlText w:val="%6."/>
      <w:lvlJc w:val="right"/>
      <w:pPr>
        <w:ind w:left="3960" w:hanging="180"/>
      </w:pPr>
    </w:lvl>
    <w:lvl w:ilvl="6" w:tplc="06BE04E6">
      <w:start w:val="1"/>
      <w:numFmt w:val="decimal"/>
      <w:lvlText w:val="%7."/>
      <w:lvlJc w:val="left"/>
      <w:pPr>
        <w:ind w:left="4680" w:hanging="360"/>
      </w:pPr>
    </w:lvl>
    <w:lvl w:ilvl="7" w:tplc="5156A2F6">
      <w:start w:val="1"/>
      <w:numFmt w:val="lowerLetter"/>
      <w:lvlText w:val="%8."/>
      <w:lvlJc w:val="left"/>
      <w:pPr>
        <w:ind w:left="5400" w:hanging="360"/>
      </w:pPr>
    </w:lvl>
    <w:lvl w:ilvl="8" w:tplc="4B08ED34">
      <w:start w:val="1"/>
      <w:numFmt w:val="lowerRoman"/>
      <w:lvlText w:val="%9."/>
      <w:lvlJc w:val="right"/>
      <w:pPr>
        <w:ind w:left="6120" w:hanging="180"/>
      </w:pPr>
    </w:lvl>
  </w:abstractNum>
  <w:abstractNum w:abstractNumId="2" w15:restartNumberingAfterBreak="0">
    <w:nsid w:val="061513DA"/>
    <w:multiLevelType w:val="hybridMultilevel"/>
    <w:tmpl w:val="F8268A2E"/>
    <w:lvl w:ilvl="0" w:tplc="5414FE4E">
      <w:start w:val="1"/>
      <w:numFmt w:val="lowerLetter"/>
      <w:lvlText w:val="%1)"/>
      <w:lvlJc w:val="left"/>
      <w:pPr>
        <w:ind w:left="720" w:hanging="360"/>
      </w:pPr>
      <w:rPr>
        <w:rFonts w:hint="default"/>
      </w:rPr>
    </w:lvl>
    <w:lvl w:ilvl="1" w:tplc="A05C5506" w:tentative="1">
      <w:start w:val="1"/>
      <w:numFmt w:val="lowerLetter"/>
      <w:lvlText w:val="%2."/>
      <w:lvlJc w:val="left"/>
      <w:pPr>
        <w:ind w:left="1440" w:hanging="360"/>
      </w:pPr>
    </w:lvl>
    <w:lvl w:ilvl="2" w:tplc="50FC38C0" w:tentative="1">
      <w:start w:val="1"/>
      <w:numFmt w:val="lowerRoman"/>
      <w:lvlText w:val="%3."/>
      <w:lvlJc w:val="right"/>
      <w:pPr>
        <w:ind w:left="2160" w:hanging="180"/>
      </w:pPr>
    </w:lvl>
    <w:lvl w:ilvl="3" w:tplc="6FCEC4A0" w:tentative="1">
      <w:start w:val="1"/>
      <w:numFmt w:val="decimal"/>
      <w:lvlText w:val="%4."/>
      <w:lvlJc w:val="left"/>
      <w:pPr>
        <w:ind w:left="2880" w:hanging="360"/>
      </w:pPr>
    </w:lvl>
    <w:lvl w:ilvl="4" w:tplc="A0F2E9AE" w:tentative="1">
      <w:start w:val="1"/>
      <w:numFmt w:val="lowerLetter"/>
      <w:lvlText w:val="%5."/>
      <w:lvlJc w:val="left"/>
      <w:pPr>
        <w:ind w:left="3600" w:hanging="360"/>
      </w:pPr>
    </w:lvl>
    <w:lvl w:ilvl="5" w:tplc="3BCEB572" w:tentative="1">
      <w:start w:val="1"/>
      <w:numFmt w:val="lowerRoman"/>
      <w:lvlText w:val="%6."/>
      <w:lvlJc w:val="right"/>
      <w:pPr>
        <w:ind w:left="4320" w:hanging="180"/>
      </w:pPr>
    </w:lvl>
    <w:lvl w:ilvl="6" w:tplc="4440DF74" w:tentative="1">
      <w:start w:val="1"/>
      <w:numFmt w:val="decimal"/>
      <w:lvlText w:val="%7."/>
      <w:lvlJc w:val="left"/>
      <w:pPr>
        <w:ind w:left="5040" w:hanging="360"/>
      </w:pPr>
    </w:lvl>
    <w:lvl w:ilvl="7" w:tplc="045E0418" w:tentative="1">
      <w:start w:val="1"/>
      <w:numFmt w:val="lowerLetter"/>
      <w:lvlText w:val="%8."/>
      <w:lvlJc w:val="left"/>
      <w:pPr>
        <w:ind w:left="5760" w:hanging="360"/>
      </w:pPr>
    </w:lvl>
    <w:lvl w:ilvl="8" w:tplc="8D20A5F8" w:tentative="1">
      <w:start w:val="1"/>
      <w:numFmt w:val="lowerRoman"/>
      <w:lvlText w:val="%9."/>
      <w:lvlJc w:val="right"/>
      <w:pPr>
        <w:ind w:left="6480" w:hanging="180"/>
      </w:pPr>
    </w:lvl>
  </w:abstractNum>
  <w:abstractNum w:abstractNumId="3" w15:restartNumberingAfterBreak="0">
    <w:nsid w:val="14A93A00"/>
    <w:multiLevelType w:val="hybridMultilevel"/>
    <w:tmpl w:val="2D80041E"/>
    <w:lvl w:ilvl="0" w:tplc="48D6ACAE">
      <w:start w:val="1"/>
      <w:numFmt w:val="decimal"/>
      <w:lvlText w:val="(%1)"/>
      <w:lvlJc w:val="left"/>
      <w:pPr>
        <w:ind w:left="360" w:hanging="360"/>
      </w:pPr>
    </w:lvl>
    <w:lvl w:ilvl="1" w:tplc="12D86502">
      <w:start w:val="1"/>
      <w:numFmt w:val="lowerLetter"/>
      <w:lvlText w:val="%2."/>
      <w:lvlJc w:val="left"/>
      <w:pPr>
        <w:ind w:left="1080" w:hanging="360"/>
      </w:pPr>
    </w:lvl>
    <w:lvl w:ilvl="2" w:tplc="6D6C40F6">
      <w:start w:val="1"/>
      <w:numFmt w:val="lowerRoman"/>
      <w:lvlText w:val="%3."/>
      <w:lvlJc w:val="right"/>
      <w:pPr>
        <w:ind w:left="1800" w:hanging="180"/>
      </w:pPr>
    </w:lvl>
    <w:lvl w:ilvl="3" w:tplc="6C86B794">
      <w:start w:val="1"/>
      <w:numFmt w:val="decimal"/>
      <w:lvlText w:val="%4."/>
      <w:lvlJc w:val="left"/>
      <w:pPr>
        <w:ind w:left="2520" w:hanging="360"/>
      </w:pPr>
    </w:lvl>
    <w:lvl w:ilvl="4" w:tplc="3E9E912C">
      <w:start w:val="1"/>
      <w:numFmt w:val="lowerLetter"/>
      <w:lvlText w:val="%5."/>
      <w:lvlJc w:val="left"/>
      <w:pPr>
        <w:ind w:left="3240" w:hanging="360"/>
      </w:pPr>
    </w:lvl>
    <w:lvl w:ilvl="5" w:tplc="AE9E776C">
      <w:start w:val="1"/>
      <w:numFmt w:val="lowerRoman"/>
      <w:lvlText w:val="%6."/>
      <w:lvlJc w:val="right"/>
      <w:pPr>
        <w:ind w:left="3960" w:hanging="180"/>
      </w:pPr>
    </w:lvl>
    <w:lvl w:ilvl="6" w:tplc="06BE04E6">
      <w:start w:val="1"/>
      <w:numFmt w:val="decimal"/>
      <w:lvlText w:val="%7."/>
      <w:lvlJc w:val="left"/>
      <w:pPr>
        <w:ind w:left="4680" w:hanging="360"/>
      </w:pPr>
    </w:lvl>
    <w:lvl w:ilvl="7" w:tplc="5156A2F6">
      <w:start w:val="1"/>
      <w:numFmt w:val="lowerLetter"/>
      <w:lvlText w:val="%8."/>
      <w:lvlJc w:val="left"/>
      <w:pPr>
        <w:ind w:left="5400" w:hanging="360"/>
      </w:pPr>
    </w:lvl>
    <w:lvl w:ilvl="8" w:tplc="4B08ED34">
      <w:start w:val="1"/>
      <w:numFmt w:val="lowerRoman"/>
      <w:lvlText w:val="%9."/>
      <w:lvlJc w:val="right"/>
      <w:pPr>
        <w:ind w:left="6120" w:hanging="180"/>
      </w:pPr>
    </w:lvl>
  </w:abstractNum>
  <w:abstractNum w:abstractNumId="4" w15:restartNumberingAfterBreak="0">
    <w:nsid w:val="2E066222"/>
    <w:multiLevelType w:val="hybridMultilevel"/>
    <w:tmpl w:val="D0221E3A"/>
    <w:lvl w:ilvl="0" w:tplc="9A38EDAE">
      <w:start w:val="1"/>
      <w:numFmt w:val="decimal"/>
      <w:lvlText w:val="(%1)"/>
      <w:lvlJc w:val="left"/>
      <w:pPr>
        <w:ind w:left="360" w:hanging="360"/>
      </w:pPr>
      <w:rPr>
        <w:rFonts w:ascii="Arial" w:hAnsi="Arial" w:cs="Arial" w:hint="default"/>
      </w:rPr>
    </w:lvl>
    <w:lvl w:ilvl="1" w:tplc="CDB06240">
      <w:start w:val="1"/>
      <w:numFmt w:val="lowerLetter"/>
      <w:lvlText w:val="%2."/>
      <w:lvlJc w:val="left"/>
      <w:pPr>
        <w:ind w:left="1080" w:hanging="360"/>
      </w:pPr>
      <w:rPr>
        <w:rFonts w:ascii="Times New Roman" w:hAnsi="Times New Roman" w:cs="Times New Roman"/>
      </w:rPr>
    </w:lvl>
    <w:lvl w:ilvl="2" w:tplc="86EEBAC6">
      <w:start w:val="1"/>
      <w:numFmt w:val="lowerRoman"/>
      <w:lvlText w:val="%3."/>
      <w:lvlJc w:val="right"/>
      <w:pPr>
        <w:ind w:left="1800" w:hanging="180"/>
      </w:pPr>
      <w:rPr>
        <w:rFonts w:ascii="Times New Roman" w:hAnsi="Times New Roman" w:cs="Times New Roman"/>
      </w:rPr>
    </w:lvl>
    <w:lvl w:ilvl="3" w:tplc="C24A35D4">
      <w:start w:val="1"/>
      <w:numFmt w:val="decimal"/>
      <w:lvlText w:val="%4."/>
      <w:lvlJc w:val="left"/>
      <w:pPr>
        <w:ind w:left="2520" w:hanging="360"/>
      </w:pPr>
      <w:rPr>
        <w:rFonts w:ascii="Times New Roman" w:hAnsi="Times New Roman" w:cs="Times New Roman"/>
      </w:rPr>
    </w:lvl>
    <w:lvl w:ilvl="4" w:tplc="5E94E350">
      <w:start w:val="1"/>
      <w:numFmt w:val="lowerLetter"/>
      <w:lvlText w:val="%5."/>
      <w:lvlJc w:val="left"/>
      <w:pPr>
        <w:ind w:left="3240" w:hanging="360"/>
      </w:pPr>
      <w:rPr>
        <w:rFonts w:ascii="Times New Roman" w:hAnsi="Times New Roman" w:cs="Times New Roman"/>
      </w:rPr>
    </w:lvl>
    <w:lvl w:ilvl="5" w:tplc="25B4C034">
      <w:start w:val="1"/>
      <w:numFmt w:val="lowerRoman"/>
      <w:lvlText w:val="%6."/>
      <w:lvlJc w:val="right"/>
      <w:pPr>
        <w:ind w:left="3960" w:hanging="180"/>
      </w:pPr>
      <w:rPr>
        <w:rFonts w:ascii="Times New Roman" w:hAnsi="Times New Roman" w:cs="Times New Roman"/>
      </w:rPr>
    </w:lvl>
    <w:lvl w:ilvl="6" w:tplc="030E7E1A">
      <w:start w:val="1"/>
      <w:numFmt w:val="decimal"/>
      <w:lvlText w:val="%7."/>
      <w:lvlJc w:val="left"/>
      <w:pPr>
        <w:ind w:left="4680" w:hanging="360"/>
      </w:pPr>
      <w:rPr>
        <w:rFonts w:ascii="Times New Roman" w:hAnsi="Times New Roman" w:cs="Times New Roman"/>
      </w:rPr>
    </w:lvl>
    <w:lvl w:ilvl="7" w:tplc="15FA93DC">
      <w:start w:val="1"/>
      <w:numFmt w:val="lowerLetter"/>
      <w:lvlText w:val="%8."/>
      <w:lvlJc w:val="left"/>
      <w:pPr>
        <w:ind w:left="5400" w:hanging="360"/>
      </w:pPr>
      <w:rPr>
        <w:rFonts w:ascii="Times New Roman" w:hAnsi="Times New Roman" w:cs="Times New Roman"/>
      </w:rPr>
    </w:lvl>
    <w:lvl w:ilvl="8" w:tplc="F91C5A08">
      <w:start w:val="1"/>
      <w:numFmt w:val="lowerRoman"/>
      <w:lvlText w:val="%9."/>
      <w:lvlJc w:val="right"/>
      <w:pPr>
        <w:ind w:left="6120" w:hanging="180"/>
      </w:pPr>
      <w:rPr>
        <w:rFonts w:ascii="Times New Roman" w:hAnsi="Times New Roman" w:cs="Times New Roman"/>
      </w:rPr>
    </w:lvl>
  </w:abstractNum>
  <w:abstractNum w:abstractNumId="5" w15:restartNumberingAfterBreak="0">
    <w:nsid w:val="34153CC6"/>
    <w:multiLevelType w:val="hybridMultilevel"/>
    <w:tmpl w:val="2DC088BE"/>
    <w:lvl w:ilvl="0" w:tplc="6F4C2AF6">
      <w:start w:val="1"/>
      <w:numFmt w:val="lowerLetter"/>
      <w:lvlText w:val="%1)"/>
      <w:lvlJc w:val="left"/>
      <w:pPr>
        <w:ind w:left="720" w:hanging="360"/>
      </w:pPr>
      <w:rPr>
        <w:rFonts w:hint="default"/>
      </w:rPr>
    </w:lvl>
    <w:lvl w:ilvl="1" w:tplc="A4A0058C" w:tentative="1">
      <w:start w:val="1"/>
      <w:numFmt w:val="lowerLetter"/>
      <w:lvlText w:val="%2."/>
      <w:lvlJc w:val="left"/>
      <w:pPr>
        <w:ind w:left="1440" w:hanging="360"/>
      </w:pPr>
    </w:lvl>
    <w:lvl w:ilvl="2" w:tplc="3A42696A" w:tentative="1">
      <w:start w:val="1"/>
      <w:numFmt w:val="lowerRoman"/>
      <w:lvlText w:val="%3."/>
      <w:lvlJc w:val="right"/>
      <w:pPr>
        <w:ind w:left="2160" w:hanging="180"/>
      </w:pPr>
    </w:lvl>
    <w:lvl w:ilvl="3" w:tplc="7DBAB5FC" w:tentative="1">
      <w:start w:val="1"/>
      <w:numFmt w:val="decimal"/>
      <w:lvlText w:val="%4."/>
      <w:lvlJc w:val="left"/>
      <w:pPr>
        <w:ind w:left="2880" w:hanging="360"/>
      </w:pPr>
    </w:lvl>
    <w:lvl w:ilvl="4" w:tplc="374E2578" w:tentative="1">
      <w:start w:val="1"/>
      <w:numFmt w:val="lowerLetter"/>
      <w:lvlText w:val="%5."/>
      <w:lvlJc w:val="left"/>
      <w:pPr>
        <w:ind w:left="3600" w:hanging="360"/>
      </w:pPr>
    </w:lvl>
    <w:lvl w:ilvl="5" w:tplc="BDA26C1E" w:tentative="1">
      <w:start w:val="1"/>
      <w:numFmt w:val="lowerRoman"/>
      <w:lvlText w:val="%6."/>
      <w:lvlJc w:val="right"/>
      <w:pPr>
        <w:ind w:left="4320" w:hanging="180"/>
      </w:pPr>
    </w:lvl>
    <w:lvl w:ilvl="6" w:tplc="2E9201FC" w:tentative="1">
      <w:start w:val="1"/>
      <w:numFmt w:val="decimal"/>
      <w:lvlText w:val="%7."/>
      <w:lvlJc w:val="left"/>
      <w:pPr>
        <w:ind w:left="5040" w:hanging="360"/>
      </w:pPr>
    </w:lvl>
    <w:lvl w:ilvl="7" w:tplc="850E04CE" w:tentative="1">
      <w:start w:val="1"/>
      <w:numFmt w:val="lowerLetter"/>
      <w:lvlText w:val="%8."/>
      <w:lvlJc w:val="left"/>
      <w:pPr>
        <w:ind w:left="5760" w:hanging="360"/>
      </w:pPr>
    </w:lvl>
    <w:lvl w:ilvl="8" w:tplc="AA7A881A" w:tentative="1">
      <w:start w:val="1"/>
      <w:numFmt w:val="lowerRoman"/>
      <w:lvlText w:val="%9."/>
      <w:lvlJc w:val="right"/>
      <w:pPr>
        <w:ind w:left="6480" w:hanging="180"/>
      </w:pPr>
    </w:lvl>
  </w:abstractNum>
  <w:abstractNum w:abstractNumId="6" w15:restartNumberingAfterBreak="0">
    <w:nsid w:val="37766697"/>
    <w:multiLevelType w:val="hybridMultilevel"/>
    <w:tmpl w:val="2D80041E"/>
    <w:lvl w:ilvl="0" w:tplc="48D6ACAE">
      <w:start w:val="1"/>
      <w:numFmt w:val="decimal"/>
      <w:lvlText w:val="(%1)"/>
      <w:lvlJc w:val="left"/>
      <w:pPr>
        <w:ind w:left="360" w:hanging="360"/>
      </w:pPr>
    </w:lvl>
    <w:lvl w:ilvl="1" w:tplc="12D86502">
      <w:start w:val="1"/>
      <w:numFmt w:val="lowerLetter"/>
      <w:lvlText w:val="%2."/>
      <w:lvlJc w:val="left"/>
      <w:pPr>
        <w:ind w:left="1080" w:hanging="360"/>
      </w:pPr>
    </w:lvl>
    <w:lvl w:ilvl="2" w:tplc="6D6C40F6">
      <w:start w:val="1"/>
      <w:numFmt w:val="lowerRoman"/>
      <w:lvlText w:val="%3."/>
      <w:lvlJc w:val="right"/>
      <w:pPr>
        <w:ind w:left="1800" w:hanging="180"/>
      </w:pPr>
    </w:lvl>
    <w:lvl w:ilvl="3" w:tplc="6C86B794">
      <w:start w:val="1"/>
      <w:numFmt w:val="decimal"/>
      <w:lvlText w:val="%4."/>
      <w:lvlJc w:val="left"/>
      <w:pPr>
        <w:ind w:left="2520" w:hanging="360"/>
      </w:pPr>
    </w:lvl>
    <w:lvl w:ilvl="4" w:tplc="3E9E912C">
      <w:start w:val="1"/>
      <w:numFmt w:val="lowerLetter"/>
      <w:lvlText w:val="%5."/>
      <w:lvlJc w:val="left"/>
      <w:pPr>
        <w:ind w:left="3240" w:hanging="360"/>
      </w:pPr>
    </w:lvl>
    <w:lvl w:ilvl="5" w:tplc="AE9E776C">
      <w:start w:val="1"/>
      <w:numFmt w:val="lowerRoman"/>
      <w:lvlText w:val="%6."/>
      <w:lvlJc w:val="right"/>
      <w:pPr>
        <w:ind w:left="3960" w:hanging="180"/>
      </w:pPr>
    </w:lvl>
    <w:lvl w:ilvl="6" w:tplc="06BE04E6">
      <w:start w:val="1"/>
      <w:numFmt w:val="decimal"/>
      <w:lvlText w:val="%7."/>
      <w:lvlJc w:val="left"/>
      <w:pPr>
        <w:ind w:left="4680" w:hanging="360"/>
      </w:pPr>
    </w:lvl>
    <w:lvl w:ilvl="7" w:tplc="5156A2F6">
      <w:start w:val="1"/>
      <w:numFmt w:val="lowerLetter"/>
      <w:lvlText w:val="%8."/>
      <w:lvlJc w:val="left"/>
      <w:pPr>
        <w:ind w:left="5400" w:hanging="360"/>
      </w:pPr>
    </w:lvl>
    <w:lvl w:ilvl="8" w:tplc="4B08ED34">
      <w:start w:val="1"/>
      <w:numFmt w:val="lowerRoman"/>
      <w:lvlText w:val="%9."/>
      <w:lvlJc w:val="right"/>
      <w:pPr>
        <w:ind w:left="6120" w:hanging="180"/>
      </w:pPr>
    </w:lvl>
  </w:abstractNum>
  <w:abstractNum w:abstractNumId="7" w15:restartNumberingAfterBreak="0">
    <w:nsid w:val="37DB7FFC"/>
    <w:multiLevelType w:val="hybridMultilevel"/>
    <w:tmpl w:val="2DC088BE"/>
    <w:lvl w:ilvl="0" w:tplc="6F4C2AF6">
      <w:start w:val="1"/>
      <w:numFmt w:val="lowerLetter"/>
      <w:lvlText w:val="%1)"/>
      <w:lvlJc w:val="left"/>
      <w:pPr>
        <w:ind w:left="720" w:hanging="360"/>
      </w:pPr>
      <w:rPr>
        <w:rFonts w:hint="default"/>
      </w:rPr>
    </w:lvl>
    <w:lvl w:ilvl="1" w:tplc="A4A0058C" w:tentative="1">
      <w:start w:val="1"/>
      <w:numFmt w:val="lowerLetter"/>
      <w:lvlText w:val="%2."/>
      <w:lvlJc w:val="left"/>
      <w:pPr>
        <w:ind w:left="1440" w:hanging="360"/>
      </w:pPr>
    </w:lvl>
    <w:lvl w:ilvl="2" w:tplc="3A42696A" w:tentative="1">
      <w:start w:val="1"/>
      <w:numFmt w:val="lowerRoman"/>
      <w:lvlText w:val="%3."/>
      <w:lvlJc w:val="right"/>
      <w:pPr>
        <w:ind w:left="2160" w:hanging="180"/>
      </w:pPr>
    </w:lvl>
    <w:lvl w:ilvl="3" w:tplc="7DBAB5FC" w:tentative="1">
      <w:start w:val="1"/>
      <w:numFmt w:val="decimal"/>
      <w:lvlText w:val="%4."/>
      <w:lvlJc w:val="left"/>
      <w:pPr>
        <w:ind w:left="2880" w:hanging="360"/>
      </w:pPr>
    </w:lvl>
    <w:lvl w:ilvl="4" w:tplc="374E2578" w:tentative="1">
      <w:start w:val="1"/>
      <w:numFmt w:val="lowerLetter"/>
      <w:lvlText w:val="%5."/>
      <w:lvlJc w:val="left"/>
      <w:pPr>
        <w:ind w:left="3600" w:hanging="360"/>
      </w:pPr>
    </w:lvl>
    <w:lvl w:ilvl="5" w:tplc="BDA26C1E" w:tentative="1">
      <w:start w:val="1"/>
      <w:numFmt w:val="lowerRoman"/>
      <w:lvlText w:val="%6."/>
      <w:lvlJc w:val="right"/>
      <w:pPr>
        <w:ind w:left="4320" w:hanging="180"/>
      </w:pPr>
    </w:lvl>
    <w:lvl w:ilvl="6" w:tplc="2E9201FC" w:tentative="1">
      <w:start w:val="1"/>
      <w:numFmt w:val="decimal"/>
      <w:lvlText w:val="%7."/>
      <w:lvlJc w:val="left"/>
      <w:pPr>
        <w:ind w:left="5040" w:hanging="360"/>
      </w:pPr>
    </w:lvl>
    <w:lvl w:ilvl="7" w:tplc="850E04CE" w:tentative="1">
      <w:start w:val="1"/>
      <w:numFmt w:val="lowerLetter"/>
      <w:lvlText w:val="%8."/>
      <w:lvlJc w:val="left"/>
      <w:pPr>
        <w:ind w:left="5760" w:hanging="360"/>
      </w:pPr>
    </w:lvl>
    <w:lvl w:ilvl="8" w:tplc="AA7A881A" w:tentative="1">
      <w:start w:val="1"/>
      <w:numFmt w:val="lowerRoman"/>
      <w:lvlText w:val="%9."/>
      <w:lvlJc w:val="right"/>
      <w:pPr>
        <w:ind w:left="6480" w:hanging="180"/>
      </w:pPr>
    </w:lvl>
  </w:abstractNum>
  <w:abstractNum w:abstractNumId="8" w15:restartNumberingAfterBreak="0">
    <w:nsid w:val="3C0C65AC"/>
    <w:multiLevelType w:val="hybridMultilevel"/>
    <w:tmpl w:val="AB2C5D6C"/>
    <w:lvl w:ilvl="0" w:tplc="C4DA820A">
      <w:start w:val="1"/>
      <w:numFmt w:val="decimal"/>
      <w:lvlText w:val="(%1)"/>
      <w:lvlJc w:val="left"/>
      <w:pPr>
        <w:ind w:left="360" w:hanging="360"/>
      </w:pPr>
    </w:lvl>
    <w:lvl w:ilvl="1" w:tplc="462C98DC">
      <w:start w:val="1"/>
      <w:numFmt w:val="lowerLetter"/>
      <w:lvlText w:val="%2."/>
      <w:lvlJc w:val="left"/>
      <w:pPr>
        <w:ind w:left="1080" w:hanging="360"/>
      </w:pPr>
    </w:lvl>
    <w:lvl w:ilvl="2" w:tplc="9EB0409A">
      <w:start w:val="1"/>
      <w:numFmt w:val="lowerRoman"/>
      <w:lvlText w:val="%3."/>
      <w:lvlJc w:val="right"/>
      <w:pPr>
        <w:ind w:left="1800" w:hanging="180"/>
      </w:pPr>
    </w:lvl>
    <w:lvl w:ilvl="3" w:tplc="C78600CC">
      <w:start w:val="1"/>
      <w:numFmt w:val="decimal"/>
      <w:lvlText w:val="%4."/>
      <w:lvlJc w:val="left"/>
      <w:pPr>
        <w:ind w:left="2520" w:hanging="360"/>
      </w:pPr>
    </w:lvl>
    <w:lvl w:ilvl="4" w:tplc="EC842290">
      <w:start w:val="1"/>
      <w:numFmt w:val="lowerLetter"/>
      <w:lvlText w:val="%5."/>
      <w:lvlJc w:val="left"/>
      <w:pPr>
        <w:ind w:left="3240" w:hanging="360"/>
      </w:pPr>
    </w:lvl>
    <w:lvl w:ilvl="5" w:tplc="45EA6D50">
      <w:start w:val="1"/>
      <w:numFmt w:val="lowerRoman"/>
      <w:lvlText w:val="%6."/>
      <w:lvlJc w:val="right"/>
      <w:pPr>
        <w:ind w:left="3960" w:hanging="180"/>
      </w:pPr>
    </w:lvl>
    <w:lvl w:ilvl="6" w:tplc="F7BA3C94">
      <w:start w:val="1"/>
      <w:numFmt w:val="decimal"/>
      <w:lvlText w:val="%7."/>
      <w:lvlJc w:val="left"/>
      <w:pPr>
        <w:ind w:left="4680" w:hanging="360"/>
      </w:pPr>
    </w:lvl>
    <w:lvl w:ilvl="7" w:tplc="45C61D0C">
      <w:start w:val="1"/>
      <w:numFmt w:val="lowerLetter"/>
      <w:lvlText w:val="%8."/>
      <w:lvlJc w:val="left"/>
      <w:pPr>
        <w:ind w:left="5400" w:hanging="360"/>
      </w:pPr>
    </w:lvl>
    <w:lvl w:ilvl="8" w:tplc="D664489C">
      <w:start w:val="1"/>
      <w:numFmt w:val="lowerRoman"/>
      <w:lvlText w:val="%9."/>
      <w:lvlJc w:val="right"/>
      <w:pPr>
        <w:ind w:left="6120" w:hanging="180"/>
      </w:pPr>
    </w:lvl>
  </w:abstractNum>
  <w:abstractNum w:abstractNumId="9" w15:restartNumberingAfterBreak="0">
    <w:nsid w:val="3EEC33D4"/>
    <w:multiLevelType w:val="hybridMultilevel"/>
    <w:tmpl w:val="220A4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32F5B"/>
    <w:multiLevelType w:val="hybridMultilevel"/>
    <w:tmpl w:val="22C423F4"/>
    <w:lvl w:ilvl="0" w:tplc="DE7851EA">
      <w:start w:val="1"/>
      <w:numFmt w:val="lowerLetter"/>
      <w:lvlText w:val="%1)"/>
      <w:lvlJc w:val="left"/>
      <w:pPr>
        <w:ind w:left="720" w:hanging="360"/>
      </w:pPr>
      <w:rPr>
        <w:rFonts w:hint="default"/>
      </w:rPr>
    </w:lvl>
    <w:lvl w:ilvl="1" w:tplc="DBC221A2" w:tentative="1">
      <w:start w:val="1"/>
      <w:numFmt w:val="lowerLetter"/>
      <w:lvlText w:val="%2."/>
      <w:lvlJc w:val="left"/>
      <w:pPr>
        <w:ind w:left="1440" w:hanging="360"/>
      </w:pPr>
    </w:lvl>
    <w:lvl w:ilvl="2" w:tplc="B51218C0" w:tentative="1">
      <w:start w:val="1"/>
      <w:numFmt w:val="lowerRoman"/>
      <w:lvlText w:val="%3."/>
      <w:lvlJc w:val="right"/>
      <w:pPr>
        <w:ind w:left="2160" w:hanging="180"/>
      </w:pPr>
    </w:lvl>
    <w:lvl w:ilvl="3" w:tplc="DABAA82A" w:tentative="1">
      <w:start w:val="1"/>
      <w:numFmt w:val="decimal"/>
      <w:lvlText w:val="%4."/>
      <w:lvlJc w:val="left"/>
      <w:pPr>
        <w:ind w:left="2880" w:hanging="360"/>
      </w:pPr>
    </w:lvl>
    <w:lvl w:ilvl="4" w:tplc="0722F764" w:tentative="1">
      <w:start w:val="1"/>
      <w:numFmt w:val="lowerLetter"/>
      <w:lvlText w:val="%5."/>
      <w:lvlJc w:val="left"/>
      <w:pPr>
        <w:ind w:left="3600" w:hanging="360"/>
      </w:pPr>
    </w:lvl>
    <w:lvl w:ilvl="5" w:tplc="6B4CBD2A" w:tentative="1">
      <w:start w:val="1"/>
      <w:numFmt w:val="lowerRoman"/>
      <w:lvlText w:val="%6."/>
      <w:lvlJc w:val="right"/>
      <w:pPr>
        <w:ind w:left="4320" w:hanging="180"/>
      </w:pPr>
    </w:lvl>
    <w:lvl w:ilvl="6" w:tplc="68B4340C" w:tentative="1">
      <w:start w:val="1"/>
      <w:numFmt w:val="decimal"/>
      <w:lvlText w:val="%7."/>
      <w:lvlJc w:val="left"/>
      <w:pPr>
        <w:ind w:left="5040" w:hanging="360"/>
      </w:pPr>
    </w:lvl>
    <w:lvl w:ilvl="7" w:tplc="41362E5A" w:tentative="1">
      <w:start w:val="1"/>
      <w:numFmt w:val="lowerLetter"/>
      <w:lvlText w:val="%8."/>
      <w:lvlJc w:val="left"/>
      <w:pPr>
        <w:ind w:left="5760" w:hanging="360"/>
      </w:pPr>
    </w:lvl>
    <w:lvl w:ilvl="8" w:tplc="B9B605B2" w:tentative="1">
      <w:start w:val="1"/>
      <w:numFmt w:val="lowerRoman"/>
      <w:lvlText w:val="%9."/>
      <w:lvlJc w:val="right"/>
      <w:pPr>
        <w:ind w:left="6480" w:hanging="180"/>
      </w:pPr>
    </w:lvl>
  </w:abstractNum>
  <w:abstractNum w:abstractNumId="11" w15:restartNumberingAfterBreak="0">
    <w:nsid w:val="4BD7B416"/>
    <w:multiLevelType w:val="hybridMultilevel"/>
    <w:tmpl w:val="D77E9C2A"/>
    <w:lvl w:ilvl="0" w:tplc="04743F8E">
      <w:start w:val="1"/>
      <w:numFmt w:val="decimal"/>
      <w:lvlText w:val="(%1)"/>
      <w:lvlJc w:val="left"/>
      <w:pPr>
        <w:ind w:left="360" w:hanging="360"/>
      </w:pPr>
      <w:rPr>
        <w:rFonts w:ascii="Arial" w:hAnsi="Arial" w:cs="Arial" w:hint="default"/>
      </w:rPr>
    </w:lvl>
    <w:lvl w:ilvl="1" w:tplc="AB962344">
      <w:start w:val="1"/>
      <w:numFmt w:val="lowerLetter"/>
      <w:lvlText w:val="%2."/>
      <w:lvlJc w:val="left"/>
      <w:pPr>
        <w:ind w:left="1080" w:hanging="360"/>
      </w:pPr>
      <w:rPr>
        <w:rFonts w:ascii="Times New Roman" w:hAnsi="Times New Roman" w:cs="Times New Roman"/>
      </w:rPr>
    </w:lvl>
    <w:lvl w:ilvl="2" w:tplc="5D5AAD8A">
      <w:start w:val="1"/>
      <w:numFmt w:val="lowerRoman"/>
      <w:lvlText w:val="%3."/>
      <w:lvlJc w:val="right"/>
      <w:pPr>
        <w:ind w:left="1800" w:hanging="180"/>
      </w:pPr>
      <w:rPr>
        <w:rFonts w:ascii="Times New Roman" w:hAnsi="Times New Roman" w:cs="Times New Roman"/>
      </w:rPr>
    </w:lvl>
    <w:lvl w:ilvl="3" w:tplc="1CF8BFC0">
      <w:start w:val="1"/>
      <w:numFmt w:val="decimal"/>
      <w:lvlText w:val="%4."/>
      <w:lvlJc w:val="left"/>
      <w:pPr>
        <w:ind w:left="2520" w:hanging="360"/>
      </w:pPr>
      <w:rPr>
        <w:rFonts w:ascii="Times New Roman" w:hAnsi="Times New Roman" w:cs="Times New Roman"/>
      </w:rPr>
    </w:lvl>
    <w:lvl w:ilvl="4" w:tplc="A08ED0D4">
      <w:start w:val="1"/>
      <w:numFmt w:val="lowerLetter"/>
      <w:lvlText w:val="%5."/>
      <w:lvlJc w:val="left"/>
      <w:pPr>
        <w:ind w:left="3240" w:hanging="360"/>
      </w:pPr>
      <w:rPr>
        <w:rFonts w:ascii="Times New Roman" w:hAnsi="Times New Roman" w:cs="Times New Roman"/>
      </w:rPr>
    </w:lvl>
    <w:lvl w:ilvl="5" w:tplc="F20C3D8C">
      <w:start w:val="1"/>
      <w:numFmt w:val="lowerRoman"/>
      <w:lvlText w:val="%6."/>
      <w:lvlJc w:val="right"/>
      <w:pPr>
        <w:ind w:left="3960" w:hanging="180"/>
      </w:pPr>
      <w:rPr>
        <w:rFonts w:ascii="Times New Roman" w:hAnsi="Times New Roman" w:cs="Times New Roman"/>
      </w:rPr>
    </w:lvl>
    <w:lvl w:ilvl="6" w:tplc="AA8A1EA8">
      <w:start w:val="1"/>
      <w:numFmt w:val="decimal"/>
      <w:lvlText w:val="%7."/>
      <w:lvlJc w:val="left"/>
      <w:pPr>
        <w:ind w:left="4680" w:hanging="360"/>
      </w:pPr>
      <w:rPr>
        <w:rFonts w:ascii="Times New Roman" w:hAnsi="Times New Roman" w:cs="Times New Roman"/>
      </w:rPr>
    </w:lvl>
    <w:lvl w:ilvl="7" w:tplc="94F04120">
      <w:start w:val="1"/>
      <w:numFmt w:val="lowerLetter"/>
      <w:lvlText w:val="%8."/>
      <w:lvlJc w:val="left"/>
      <w:pPr>
        <w:ind w:left="5400" w:hanging="360"/>
      </w:pPr>
      <w:rPr>
        <w:rFonts w:ascii="Times New Roman" w:hAnsi="Times New Roman" w:cs="Times New Roman"/>
      </w:rPr>
    </w:lvl>
    <w:lvl w:ilvl="8" w:tplc="FD68478C">
      <w:start w:val="1"/>
      <w:numFmt w:val="lowerRoman"/>
      <w:lvlText w:val="%9."/>
      <w:lvlJc w:val="right"/>
      <w:pPr>
        <w:ind w:left="6120" w:hanging="180"/>
      </w:pPr>
      <w:rPr>
        <w:rFonts w:ascii="Times New Roman" w:hAnsi="Times New Roman" w:cs="Times New Roman"/>
      </w:rPr>
    </w:lvl>
  </w:abstractNum>
  <w:abstractNum w:abstractNumId="12" w15:restartNumberingAfterBreak="0">
    <w:nsid w:val="56960086"/>
    <w:multiLevelType w:val="hybridMultilevel"/>
    <w:tmpl w:val="D722D4CE"/>
    <w:lvl w:ilvl="0" w:tplc="8F4283F8">
      <w:start w:val="1"/>
      <w:numFmt w:val="bullet"/>
      <w:lvlText w:val=""/>
      <w:lvlJc w:val="left"/>
      <w:pPr>
        <w:ind w:left="837" w:hanging="361"/>
      </w:pPr>
      <w:rPr>
        <w:rFonts w:ascii="Symbol" w:eastAsia="Symbol" w:hAnsi="Symbol" w:hint="default"/>
        <w:sz w:val="22"/>
        <w:szCs w:val="22"/>
      </w:rPr>
    </w:lvl>
    <w:lvl w:ilvl="1" w:tplc="C5282096">
      <w:start w:val="1"/>
      <w:numFmt w:val="bullet"/>
      <w:lvlText w:val=""/>
      <w:lvlJc w:val="left"/>
      <w:pPr>
        <w:ind w:left="837" w:hanging="284"/>
      </w:pPr>
      <w:rPr>
        <w:rFonts w:ascii="Symbol" w:eastAsia="Symbol" w:hAnsi="Symbol" w:hint="default"/>
        <w:sz w:val="24"/>
        <w:szCs w:val="24"/>
      </w:rPr>
    </w:lvl>
    <w:lvl w:ilvl="2" w:tplc="9904D37E">
      <w:start w:val="1"/>
      <w:numFmt w:val="bullet"/>
      <w:lvlText w:val="•"/>
      <w:lvlJc w:val="left"/>
      <w:pPr>
        <w:ind w:left="2731" w:hanging="284"/>
      </w:pPr>
      <w:rPr>
        <w:rFonts w:hint="default"/>
      </w:rPr>
    </w:lvl>
    <w:lvl w:ilvl="3" w:tplc="1FF8CD04">
      <w:start w:val="1"/>
      <w:numFmt w:val="bullet"/>
      <w:lvlText w:val="•"/>
      <w:lvlJc w:val="left"/>
      <w:pPr>
        <w:ind w:left="3678" w:hanging="284"/>
      </w:pPr>
      <w:rPr>
        <w:rFonts w:hint="default"/>
      </w:rPr>
    </w:lvl>
    <w:lvl w:ilvl="4" w:tplc="8BDAA132">
      <w:start w:val="1"/>
      <w:numFmt w:val="bullet"/>
      <w:lvlText w:val="•"/>
      <w:lvlJc w:val="left"/>
      <w:pPr>
        <w:ind w:left="4625" w:hanging="284"/>
      </w:pPr>
      <w:rPr>
        <w:rFonts w:hint="default"/>
      </w:rPr>
    </w:lvl>
    <w:lvl w:ilvl="5" w:tplc="82240AEA">
      <w:start w:val="1"/>
      <w:numFmt w:val="bullet"/>
      <w:lvlText w:val="•"/>
      <w:lvlJc w:val="left"/>
      <w:pPr>
        <w:ind w:left="5572" w:hanging="284"/>
      </w:pPr>
      <w:rPr>
        <w:rFonts w:hint="default"/>
      </w:rPr>
    </w:lvl>
    <w:lvl w:ilvl="6" w:tplc="FE3E25E0">
      <w:start w:val="1"/>
      <w:numFmt w:val="bullet"/>
      <w:lvlText w:val="•"/>
      <w:lvlJc w:val="left"/>
      <w:pPr>
        <w:ind w:left="6519" w:hanging="284"/>
      </w:pPr>
      <w:rPr>
        <w:rFonts w:hint="default"/>
      </w:rPr>
    </w:lvl>
    <w:lvl w:ilvl="7" w:tplc="74241A2A">
      <w:start w:val="1"/>
      <w:numFmt w:val="bullet"/>
      <w:lvlText w:val="•"/>
      <w:lvlJc w:val="left"/>
      <w:pPr>
        <w:ind w:left="7466" w:hanging="284"/>
      </w:pPr>
      <w:rPr>
        <w:rFonts w:hint="default"/>
      </w:rPr>
    </w:lvl>
    <w:lvl w:ilvl="8" w:tplc="37A05268">
      <w:start w:val="1"/>
      <w:numFmt w:val="bullet"/>
      <w:lvlText w:val="•"/>
      <w:lvlJc w:val="left"/>
      <w:pPr>
        <w:ind w:left="8413" w:hanging="284"/>
      </w:pPr>
      <w:rPr>
        <w:rFonts w:hint="default"/>
      </w:rPr>
    </w:lvl>
  </w:abstractNum>
  <w:abstractNum w:abstractNumId="13"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5" w15:restartNumberingAfterBreak="0">
    <w:nsid w:val="5F7A1CE8"/>
    <w:multiLevelType w:val="hybridMultilevel"/>
    <w:tmpl w:val="2D243FDE"/>
    <w:lvl w:ilvl="0" w:tplc="3F4CBEDC">
      <w:start w:val="1"/>
      <w:numFmt w:val="lowerRoman"/>
      <w:lvlText w:val="(%1)"/>
      <w:lvlJc w:val="right"/>
      <w:pPr>
        <w:ind w:left="2160" w:hanging="18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13077D"/>
    <w:multiLevelType w:val="hybridMultilevel"/>
    <w:tmpl w:val="43D6ED08"/>
    <w:lvl w:ilvl="0" w:tplc="8F400E7E">
      <w:start w:val="1"/>
      <w:numFmt w:val="lowerLetter"/>
      <w:lvlText w:val="%1)"/>
      <w:lvlJc w:val="left"/>
      <w:pPr>
        <w:ind w:left="720" w:hanging="360"/>
      </w:pPr>
      <w:rPr>
        <w:rFonts w:hint="default"/>
      </w:rPr>
    </w:lvl>
    <w:lvl w:ilvl="1" w:tplc="63844B6E" w:tentative="1">
      <w:start w:val="1"/>
      <w:numFmt w:val="lowerLetter"/>
      <w:lvlText w:val="%2."/>
      <w:lvlJc w:val="left"/>
      <w:pPr>
        <w:ind w:left="1440" w:hanging="360"/>
      </w:pPr>
    </w:lvl>
    <w:lvl w:ilvl="2" w:tplc="4FE0B410" w:tentative="1">
      <w:start w:val="1"/>
      <w:numFmt w:val="lowerRoman"/>
      <w:lvlText w:val="%3."/>
      <w:lvlJc w:val="right"/>
      <w:pPr>
        <w:ind w:left="2160" w:hanging="180"/>
      </w:pPr>
    </w:lvl>
    <w:lvl w:ilvl="3" w:tplc="7D966DEC" w:tentative="1">
      <w:start w:val="1"/>
      <w:numFmt w:val="decimal"/>
      <w:lvlText w:val="%4."/>
      <w:lvlJc w:val="left"/>
      <w:pPr>
        <w:ind w:left="2880" w:hanging="360"/>
      </w:pPr>
    </w:lvl>
    <w:lvl w:ilvl="4" w:tplc="819EF536" w:tentative="1">
      <w:start w:val="1"/>
      <w:numFmt w:val="lowerLetter"/>
      <w:lvlText w:val="%5."/>
      <w:lvlJc w:val="left"/>
      <w:pPr>
        <w:ind w:left="3600" w:hanging="360"/>
      </w:pPr>
    </w:lvl>
    <w:lvl w:ilvl="5" w:tplc="BC1AB33E" w:tentative="1">
      <w:start w:val="1"/>
      <w:numFmt w:val="lowerRoman"/>
      <w:lvlText w:val="%6."/>
      <w:lvlJc w:val="right"/>
      <w:pPr>
        <w:ind w:left="4320" w:hanging="180"/>
      </w:pPr>
    </w:lvl>
    <w:lvl w:ilvl="6" w:tplc="FAAE9682" w:tentative="1">
      <w:start w:val="1"/>
      <w:numFmt w:val="decimal"/>
      <w:lvlText w:val="%7."/>
      <w:lvlJc w:val="left"/>
      <w:pPr>
        <w:ind w:left="5040" w:hanging="360"/>
      </w:pPr>
    </w:lvl>
    <w:lvl w:ilvl="7" w:tplc="A120E4FC" w:tentative="1">
      <w:start w:val="1"/>
      <w:numFmt w:val="lowerLetter"/>
      <w:lvlText w:val="%8."/>
      <w:lvlJc w:val="left"/>
      <w:pPr>
        <w:ind w:left="5760" w:hanging="360"/>
      </w:pPr>
    </w:lvl>
    <w:lvl w:ilvl="8" w:tplc="3E0261A0" w:tentative="1">
      <w:start w:val="1"/>
      <w:numFmt w:val="lowerRoman"/>
      <w:lvlText w:val="%9."/>
      <w:lvlJc w:val="right"/>
      <w:pPr>
        <w:ind w:left="6480" w:hanging="180"/>
      </w:pPr>
    </w:lvl>
  </w:abstractNum>
  <w:abstractNum w:abstractNumId="17" w15:restartNumberingAfterBreak="0">
    <w:nsid w:val="69325DE0"/>
    <w:multiLevelType w:val="multilevel"/>
    <w:tmpl w:val="D6BEC8CC"/>
    <w:numStyleLink w:val="PubliConLista"/>
  </w:abstractNum>
  <w:abstractNum w:abstractNumId="18" w15:restartNumberingAfterBreak="0">
    <w:nsid w:val="6FCB7EA6"/>
    <w:multiLevelType w:val="hybridMultilevel"/>
    <w:tmpl w:val="0A0026CC"/>
    <w:lvl w:ilvl="0" w:tplc="0FE8A312">
      <w:start w:val="1"/>
      <w:numFmt w:val="decimal"/>
      <w:lvlText w:val="(%1)"/>
      <w:lvlJc w:val="left"/>
      <w:pPr>
        <w:ind w:left="720" w:hanging="360"/>
      </w:pPr>
      <w:rPr>
        <w:rFonts w:hint="default"/>
      </w:rPr>
    </w:lvl>
    <w:lvl w:ilvl="1" w:tplc="712E4D4E" w:tentative="1">
      <w:start w:val="1"/>
      <w:numFmt w:val="lowerLetter"/>
      <w:lvlText w:val="%2."/>
      <w:lvlJc w:val="left"/>
      <w:pPr>
        <w:ind w:left="1440" w:hanging="360"/>
      </w:pPr>
    </w:lvl>
    <w:lvl w:ilvl="2" w:tplc="26E2050A" w:tentative="1">
      <w:start w:val="1"/>
      <w:numFmt w:val="lowerRoman"/>
      <w:lvlText w:val="%3."/>
      <w:lvlJc w:val="right"/>
      <w:pPr>
        <w:ind w:left="2160" w:hanging="180"/>
      </w:pPr>
    </w:lvl>
    <w:lvl w:ilvl="3" w:tplc="BE80D5A2" w:tentative="1">
      <w:start w:val="1"/>
      <w:numFmt w:val="decimal"/>
      <w:lvlText w:val="%4."/>
      <w:lvlJc w:val="left"/>
      <w:pPr>
        <w:ind w:left="2880" w:hanging="360"/>
      </w:pPr>
    </w:lvl>
    <w:lvl w:ilvl="4" w:tplc="24F42522" w:tentative="1">
      <w:start w:val="1"/>
      <w:numFmt w:val="lowerLetter"/>
      <w:lvlText w:val="%5."/>
      <w:lvlJc w:val="left"/>
      <w:pPr>
        <w:ind w:left="3600" w:hanging="360"/>
      </w:pPr>
    </w:lvl>
    <w:lvl w:ilvl="5" w:tplc="D9DA4392" w:tentative="1">
      <w:start w:val="1"/>
      <w:numFmt w:val="lowerRoman"/>
      <w:lvlText w:val="%6."/>
      <w:lvlJc w:val="right"/>
      <w:pPr>
        <w:ind w:left="4320" w:hanging="180"/>
      </w:pPr>
    </w:lvl>
    <w:lvl w:ilvl="6" w:tplc="A1AA68C0" w:tentative="1">
      <w:start w:val="1"/>
      <w:numFmt w:val="decimal"/>
      <w:lvlText w:val="%7."/>
      <w:lvlJc w:val="left"/>
      <w:pPr>
        <w:ind w:left="5040" w:hanging="360"/>
      </w:pPr>
    </w:lvl>
    <w:lvl w:ilvl="7" w:tplc="299C9FB8" w:tentative="1">
      <w:start w:val="1"/>
      <w:numFmt w:val="lowerLetter"/>
      <w:lvlText w:val="%8."/>
      <w:lvlJc w:val="left"/>
      <w:pPr>
        <w:ind w:left="5760" w:hanging="360"/>
      </w:pPr>
    </w:lvl>
    <w:lvl w:ilvl="8" w:tplc="FC584AAA" w:tentative="1">
      <w:start w:val="1"/>
      <w:numFmt w:val="lowerRoman"/>
      <w:lvlText w:val="%9."/>
      <w:lvlJc w:val="right"/>
      <w:pPr>
        <w:ind w:left="6480" w:hanging="180"/>
      </w:pPr>
    </w:lvl>
  </w:abstractNum>
  <w:abstractNum w:abstractNumId="19" w15:restartNumberingAfterBreak="0">
    <w:nsid w:val="702B6F0A"/>
    <w:multiLevelType w:val="hybridMultilevel"/>
    <w:tmpl w:val="C46625A8"/>
    <w:lvl w:ilvl="0" w:tplc="D92C081E">
      <w:start w:val="1"/>
      <w:numFmt w:val="lowerLetter"/>
      <w:lvlText w:val="%1)"/>
      <w:lvlJc w:val="left"/>
      <w:pPr>
        <w:ind w:left="720" w:hanging="360"/>
      </w:pPr>
      <w:rPr>
        <w:rFonts w:hint="default"/>
      </w:rPr>
    </w:lvl>
    <w:lvl w:ilvl="1" w:tplc="E55EE9B2" w:tentative="1">
      <w:start w:val="1"/>
      <w:numFmt w:val="lowerLetter"/>
      <w:lvlText w:val="%2."/>
      <w:lvlJc w:val="left"/>
      <w:pPr>
        <w:ind w:left="1440" w:hanging="360"/>
      </w:pPr>
    </w:lvl>
    <w:lvl w:ilvl="2" w:tplc="10387440" w:tentative="1">
      <w:start w:val="1"/>
      <w:numFmt w:val="lowerRoman"/>
      <w:lvlText w:val="%3."/>
      <w:lvlJc w:val="right"/>
      <w:pPr>
        <w:ind w:left="2160" w:hanging="180"/>
      </w:pPr>
    </w:lvl>
    <w:lvl w:ilvl="3" w:tplc="4A367BA6" w:tentative="1">
      <w:start w:val="1"/>
      <w:numFmt w:val="decimal"/>
      <w:lvlText w:val="%4."/>
      <w:lvlJc w:val="left"/>
      <w:pPr>
        <w:ind w:left="2880" w:hanging="360"/>
      </w:pPr>
    </w:lvl>
    <w:lvl w:ilvl="4" w:tplc="F04AC5D6" w:tentative="1">
      <w:start w:val="1"/>
      <w:numFmt w:val="lowerLetter"/>
      <w:lvlText w:val="%5."/>
      <w:lvlJc w:val="left"/>
      <w:pPr>
        <w:ind w:left="3600" w:hanging="360"/>
      </w:pPr>
    </w:lvl>
    <w:lvl w:ilvl="5" w:tplc="1AE04A76" w:tentative="1">
      <w:start w:val="1"/>
      <w:numFmt w:val="lowerRoman"/>
      <w:lvlText w:val="%6."/>
      <w:lvlJc w:val="right"/>
      <w:pPr>
        <w:ind w:left="4320" w:hanging="180"/>
      </w:pPr>
    </w:lvl>
    <w:lvl w:ilvl="6" w:tplc="F6664542" w:tentative="1">
      <w:start w:val="1"/>
      <w:numFmt w:val="decimal"/>
      <w:lvlText w:val="%7."/>
      <w:lvlJc w:val="left"/>
      <w:pPr>
        <w:ind w:left="5040" w:hanging="360"/>
      </w:pPr>
    </w:lvl>
    <w:lvl w:ilvl="7" w:tplc="780E29D2" w:tentative="1">
      <w:start w:val="1"/>
      <w:numFmt w:val="lowerLetter"/>
      <w:lvlText w:val="%8."/>
      <w:lvlJc w:val="left"/>
      <w:pPr>
        <w:ind w:left="5760" w:hanging="360"/>
      </w:pPr>
    </w:lvl>
    <w:lvl w:ilvl="8" w:tplc="D70CA002" w:tentative="1">
      <w:start w:val="1"/>
      <w:numFmt w:val="lowerRoman"/>
      <w:lvlText w:val="%9."/>
      <w:lvlJc w:val="right"/>
      <w:pPr>
        <w:ind w:left="6480" w:hanging="180"/>
      </w:pPr>
    </w:lvl>
  </w:abstractNum>
  <w:abstractNum w:abstractNumId="20" w15:restartNumberingAfterBreak="0">
    <w:nsid w:val="764A41CE"/>
    <w:multiLevelType w:val="hybridMultilevel"/>
    <w:tmpl w:val="D77E9C2A"/>
    <w:lvl w:ilvl="0" w:tplc="0DE41E30">
      <w:start w:val="1"/>
      <w:numFmt w:val="decimal"/>
      <w:lvlText w:val="(%1)"/>
      <w:lvlJc w:val="left"/>
      <w:pPr>
        <w:ind w:left="360" w:hanging="360"/>
      </w:pPr>
      <w:rPr>
        <w:rFonts w:ascii="Arial" w:hAnsi="Arial" w:cs="Arial" w:hint="default"/>
      </w:rPr>
    </w:lvl>
    <w:lvl w:ilvl="1" w:tplc="9D66D6B2">
      <w:start w:val="1"/>
      <w:numFmt w:val="lowerLetter"/>
      <w:lvlText w:val="%2."/>
      <w:lvlJc w:val="left"/>
      <w:pPr>
        <w:ind w:left="1080" w:hanging="360"/>
      </w:pPr>
      <w:rPr>
        <w:rFonts w:ascii="Times New Roman" w:hAnsi="Times New Roman" w:cs="Times New Roman"/>
      </w:rPr>
    </w:lvl>
    <w:lvl w:ilvl="2" w:tplc="24DC821C">
      <w:start w:val="1"/>
      <w:numFmt w:val="lowerRoman"/>
      <w:lvlText w:val="%3."/>
      <w:lvlJc w:val="right"/>
      <w:pPr>
        <w:ind w:left="1800" w:hanging="180"/>
      </w:pPr>
      <w:rPr>
        <w:rFonts w:ascii="Times New Roman" w:hAnsi="Times New Roman" w:cs="Times New Roman"/>
      </w:rPr>
    </w:lvl>
    <w:lvl w:ilvl="3" w:tplc="DF149100">
      <w:start w:val="1"/>
      <w:numFmt w:val="decimal"/>
      <w:lvlText w:val="%4."/>
      <w:lvlJc w:val="left"/>
      <w:pPr>
        <w:ind w:left="2520" w:hanging="360"/>
      </w:pPr>
      <w:rPr>
        <w:rFonts w:ascii="Times New Roman" w:hAnsi="Times New Roman" w:cs="Times New Roman"/>
      </w:rPr>
    </w:lvl>
    <w:lvl w:ilvl="4" w:tplc="3560F47A">
      <w:start w:val="1"/>
      <w:numFmt w:val="lowerLetter"/>
      <w:lvlText w:val="%5."/>
      <w:lvlJc w:val="left"/>
      <w:pPr>
        <w:ind w:left="3240" w:hanging="360"/>
      </w:pPr>
      <w:rPr>
        <w:rFonts w:ascii="Times New Roman" w:hAnsi="Times New Roman" w:cs="Times New Roman"/>
      </w:rPr>
    </w:lvl>
    <w:lvl w:ilvl="5" w:tplc="73BC8F9E">
      <w:start w:val="1"/>
      <w:numFmt w:val="lowerRoman"/>
      <w:lvlText w:val="%6."/>
      <w:lvlJc w:val="right"/>
      <w:pPr>
        <w:ind w:left="3960" w:hanging="180"/>
      </w:pPr>
      <w:rPr>
        <w:rFonts w:ascii="Times New Roman" w:hAnsi="Times New Roman" w:cs="Times New Roman"/>
      </w:rPr>
    </w:lvl>
    <w:lvl w:ilvl="6" w:tplc="423C7BE2">
      <w:start w:val="1"/>
      <w:numFmt w:val="decimal"/>
      <w:lvlText w:val="%7."/>
      <w:lvlJc w:val="left"/>
      <w:pPr>
        <w:ind w:left="4680" w:hanging="360"/>
      </w:pPr>
      <w:rPr>
        <w:rFonts w:ascii="Times New Roman" w:hAnsi="Times New Roman" w:cs="Times New Roman"/>
      </w:rPr>
    </w:lvl>
    <w:lvl w:ilvl="7" w:tplc="FD5A2F0C">
      <w:start w:val="1"/>
      <w:numFmt w:val="lowerLetter"/>
      <w:lvlText w:val="%8."/>
      <w:lvlJc w:val="left"/>
      <w:pPr>
        <w:ind w:left="5400" w:hanging="360"/>
      </w:pPr>
      <w:rPr>
        <w:rFonts w:ascii="Times New Roman" w:hAnsi="Times New Roman" w:cs="Times New Roman"/>
      </w:rPr>
    </w:lvl>
    <w:lvl w:ilvl="8" w:tplc="561267D8">
      <w:start w:val="1"/>
      <w:numFmt w:val="lowerRoman"/>
      <w:lvlText w:val="%9."/>
      <w:lvlJc w:val="right"/>
      <w:pPr>
        <w:ind w:left="6120" w:hanging="180"/>
      </w:pPr>
      <w:rPr>
        <w:rFonts w:ascii="Times New Roman" w:hAnsi="Times New Roman" w:cs="Times New Roman"/>
      </w:rPr>
    </w:lvl>
  </w:abstractNum>
  <w:abstractNum w:abstractNumId="21" w15:restartNumberingAfterBreak="0">
    <w:nsid w:val="76C06533"/>
    <w:multiLevelType w:val="hybridMultilevel"/>
    <w:tmpl w:val="415E1166"/>
    <w:lvl w:ilvl="0" w:tplc="A5B6D41C">
      <w:start w:val="1"/>
      <w:numFmt w:val="lowerLetter"/>
      <w:lvlText w:val="%1)"/>
      <w:lvlJc w:val="left"/>
      <w:pPr>
        <w:ind w:left="720" w:hanging="360"/>
      </w:pPr>
      <w:rPr>
        <w:rFonts w:hint="default"/>
      </w:rPr>
    </w:lvl>
    <w:lvl w:ilvl="1" w:tplc="BC98AEC8" w:tentative="1">
      <w:start w:val="1"/>
      <w:numFmt w:val="lowerLetter"/>
      <w:lvlText w:val="%2."/>
      <w:lvlJc w:val="left"/>
      <w:pPr>
        <w:ind w:left="1440" w:hanging="360"/>
      </w:pPr>
    </w:lvl>
    <w:lvl w:ilvl="2" w:tplc="CE0C416A" w:tentative="1">
      <w:start w:val="1"/>
      <w:numFmt w:val="lowerRoman"/>
      <w:lvlText w:val="%3."/>
      <w:lvlJc w:val="right"/>
      <w:pPr>
        <w:ind w:left="2160" w:hanging="180"/>
      </w:pPr>
    </w:lvl>
    <w:lvl w:ilvl="3" w:tplc="F022FD0A" w:tentative="1">
      <w:start w:val="1"/>
      <w:numFmt w:val="decimal"/>
      <w:lvlText w:val="%4."/>
      <w:lvlJc w:val="left"/>
      <w:pPr>
        <w:ind w:left="2880" w:hanging="360"/>
      </w:pPr>
    </w:lvl>
    <w:lvl w:ilvl="4" w:tplc="2B744C04" w:tentative="1">
      <w:start w:val="1"/>
      <w:numFmt w:val="lowerLetter"/>
      <w:lvlText w:val="%5."/>
      <w:lvlJc w:val="left"/>
      <w:pPr>
        <w:ind w:left="3600" w:hanging="360"/>
      </w:pPr>
    </w:lvl>
    <w:lvl w:ilvl="5" w:tplc="934E8A94" w:tentative="1">
      <w:start w:val="1"/>
      <w:numFmt w:val="lowerRoman"/>
      <w:lvlText w:val="%6."/>
      <w:lvlJc w:val="right"/>
      <w:pPr>
        <w:ind w:left="4320" w:hanging="180"/>
      </w:pPr>
    </w:lvl>
    <w:lvl w:ilvl="6" w:tplc="F8CC5DE0" w:tentative="1">
      <w:start w:val="1"/>
      <w:numFmt w:val="decimal"/>
      <w:lvlText w:val="%7."/>
      <w:lvlJc w:val="left"/>
      <w:pPr>
        <w:ind w:left="5040" w:hanging="360"/>
      </w:pPr>
    </w:lvl>
    <w:lvl w:ilvl="7" w:tplc="BA32960A" w:tentative="1">
      <w:start w:val="1"/>
      <w:numFmt w:val="lowerLetter"/>
      <w:lvlText w:val="%8."/>
      <w:lvlJc w:val="left"/>
      <w:pPr>
        <w:ind w:left="5760" w:hanging="360"/>
      </w:pPr>
    </w:lvl>
    <w:lvl w:ilvl="8" w:tplc="A70E4752" w:tentative="1">
      <w:start w:val="1"/>
      <w:numFmt w:val="lowerRoman"/>
      <w:lvlText w:val="%9."/>
      <w:lvlJc w:val="right"/>
      <w:pPr>
        <w:ind w:left="6480" w:hanging="180"/>
      </w:pPr>
    </w:lvl>
  </w:abstractNum>
  <w:abstractNum w:abstractNumId="22"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21"/>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4"/>
  </w:num>
  <w:num w:numId="8">
    <w:abstractNumId w:val="22"/>
  </w:num>
  <w:num w:numId="9">
    <w:abstractNumId w:val="18"/>
  </w:num>
  <w:num w:numId="10">
    <w:abstractNumId w:val="10"/>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
  </w:num>
  <w:num w:numId="20">
    <w:abstractNumId w:val="5"/>
  </w:num>
  <w:num w:numId="21">
    <w:abstractNumId w:val="13"/>
  </w:num>
  <w:num w:numId="22">
    <w:abstractNumId w:val="17"/>
  </w:num>
  <w:num w:numId="23">
    <w:abstractNumId w:val="9"/>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B1"/>
    <w:rsid w:val="00000FDB"/>
    <w:rsid w:val="00001045"/>
    <w:rsid w:val="00006E7D"/>
    <w:rsid w:val="00023C89"/>
    <w:rsid w:val="00024211"/>
    <w:rsid w:val="000277E6"/>
    <w:rsid w:val="00040296"/>
    <w:rsid w:val="000444A3"/>
    <w:rsid w:val="000524EF"/>
    <w:rsid w:val="00063515"/>
    <w:rsid w:val="00065D31"/>
    <w:rsid w:val="0007502C"/>
    <w:rsid w:val="00076903"/>
    <w:rsid w:val="000801DD"/>
    <w:rsid w:val="0008488C"/>
    <w:rsid w:val="00093CEF"/>
    <w:rsid w:val="000951FD"/>
    <w:rsid w:val="000A09FC"/>
    <w:rsid w:val="000C02E0"/>
    <w:rsid w:val="000C5ECB"/>
    <w:rsid w:val="000E4105"/>
    <w:rsid w:val="000E657C"/>
    <w:rsid w:val="000F5CE2"/>
    <w:rsid w:val="00100D37"/>
    <w:rsid w:val="001123A9"/>
    <w:rsid w:val="001272D2"/>
    <w:rsid w:val="00130F17"/>
    <w:rsid w:val="0014491A"/>
    <w:rsid w:val="001513C8"/>
    <w:rsid w:val="00153770"/>
    <w:rsid w:val="001575B5"/>
    <w:rsid w:val="001655D7"/>
    <w:rsid w:val="00192B3C"/>
    <w:rsid w:val="00196067"/>
    <w:rsid w:val="001A1D20"/>
    <w:rsid w:val="001A4BD1"/>
    <w:rsid w:val="001C6517"/>
    <w:rsid w:val="001D060C"/>
    <w:rsid w:val="001D430F"/>
    <w:rsid w:val="00200EBD"/>
    <w:rsid w:val="002026A7"/>
    <w:rsid w:val="002042FF"/>
    <w:rsid w:val="00204F77"/>
    <w:rsid w:val="00215248"/>
    <w:rsid w:val="0021529C"/>
    <w:rsid w:val="00221720"/>
    <w:rsid w:val="002256C4"/>
    <w:rsid w:val="00226C31"/>
    <w:rsid w:val="00237F6F"/>
    <w:rsid w:val="0025560F"/>
    <w:rsid w:val="0026525E"/>
    <w:rsid w:val="00266D92"/>
    <w:rsid w:val="00266EBC"/>
    <w:rsid w:val="00283F5B"/>
    <w:rsid w:val="00293B02"/>
    <w:rsid w:val="002A0230"/>
    <w:rsid w:val="002A56D7"/>
    <w:rsid w:val="002A6698"/>
    <w:rsid w:val="002D5A63"/>
    <w:rsid w:val="002E15B6"/>
    <w:rsid w:val="002F7D86"/>
    <w:rsid w:val="0030500A"/>
    <w:rsid w:val="00331BF9"/>
    <w:rsid w:val="0033614A"/>
    <w:rsid w:val="003519D1"/>
    <w:rsid w:val="0036027C"/>
    <w:rsid w:val="00363EC6"/>
    <w:rsid w:val="003716F1"/>
    <w:rsid w:val="00372A2E"/>
    <w:rsid w:val="00380C76"/>
    <w:rsid w:val="00381F8A"/>
    <w:rsid w:val="00396DE7"/>
    <w:rsid w:val="00396FF4"/>
    <w:rsid w:val="003A0A94"/>
    <w:rsid w:val="003A44EB"/>
    <w:rsid w:val="003B2B13"/>
    <w:rsid w:val="003B65E8"/>
    <w:rsid w:val="003C3850"/>
    <w:rsid w:val="003D0227"/>
    <w:rsid w:val="003D0B17"/>
    <w:rsid w:val="00405DBF"/>
    <w:rsid w:val="00407F8F"/>
    <w:rsid w:val="00417F6E"/>
    <w:rsid w:val="00423707"/>
    <w:rsid w:val="0043184A"/>
    <w:rsid w:val="00470BC0"/>
    <w:rsid w:val="004758C2"/>
    <w:rsid w:val="004758E6"/>
    <w:rsid w:val="004838C6"/>
    <w:rsid w:val="00483B8B"/>
    <w:rsid w:val="00485875"/>
    <w:rsid w:val="00494385"/>
    <w:rsid w:val="00494B1D"/>
    <w:rsid w:val="004A0BC8"/>
    <w:rsid w:val="004B0338"/>
    <w:rsid w:val="004B5EF7"/>
    <w:rsid w:val="004C208C"/>
    <w:rsid w:val="004D1647"/>
    <w:rsid w:val="004D2998"/>
    <w:rsid w:val="004F404E"/>
    <w:rsid w:val="00501939"/>
    <w:rsid w:val="005031B3"/>
    <w:rsid w:val="005071CA"/>
    <w:rsid w:val="005113B3"/>
    <w:rsid w:val="0051301A"/>
    <w:rsid w:val="005229B1"/>
    <w:rsid w:val="00526EC6"/>
    <w:rsid w:val="005317C9"/>
    <w:rsid w:val="005318B6"/>
    <w:rsid w:val="00533F70"/>
    <w:rsid w:val="00534D27"/>
    <w:rsid w:val="00547844"/>
    <w:rsid w:val="00551EB1"/>
    <w:rsid w:val="00570B1F"/>
    <w:rsid w:val="00576D58"/>
    <w:rsid w:val="00590C67"/>
    <w:rsid w:val="005A396F"/>
    <w:rsid w:val="005A6ABF"/>
    <w:rsid w:val="005B144D"/>
    <w:rsid w:val="005B1B34"/>
    <w:rsid w:val="005B4367"/>
    <w:rsid w:val="005C42E9"/>
    <w:rsid w:val="005D1330"/>
    <w:rsid w:val="005D604F"/>
    <w:rsid w:val="005F3D23"/>
    <w:rsid w:val="005F4C82"/>
    <w:rsid w:val="005F7C03"/>
    <w:rsid w:val="00600BD6"/>
    <w:rsid w:val="00605EA7"/>
    <w:rsid w:val="0061148D"/>
    <w:rsid w:val="0061357A"/>
    <w:rsid w:val="0061661C"/>
    <w:rsid w:val="00620AB0"/>
    <w:rsid w:val="00624331"/>
    <w:rsid w:val="00663A5C"/>
    <w:rsid w:val="00672F27"/>
    <w:rsid w:val="00673788"/>
    <w:rsid w:val="006839BC"/>
    <w:rsid w:val="006A46C6"/>
    <w:rsid w:val="006C19A5"/>
    <w:rsid w:val="006C4722"/>
    <w:rsid w:val="006D223D"/>
    <w:rsid w:val="006D7EF2"/>
    <w:rsid w:val="006F3825"/>
    <w:rsid w:val="006F408B"/>
    <w:rsid w:val="006F6F9D"/>
    <w:rsid w:val="00710D66"/>
    <w:rsid w:val="00725D95"/>
    <w:rsid w:val="00731154"/>
    <w:rsid w:val="007451EE"/>
    <w:rsid w:val="00746244"/>
    <w:rsid w:val="0075210A"/>
    <w:rsid w:val="00757871"/>
    <w:rsid w:val="007618A8"/>
    <w:rsid w:val="00774D2D"/>
    <w:rsid w:val="007802A1"/>
    <w:rsid w:val="00781CD1"/>
    <w:rsid w:val="00790DB0"/>
    <w:rsid w:val="00790E2A"/>
    <w:rsid w:val="00792109"/>
    <w:rsid w:val="00797D93"/>
    <w:rsid w:val="007A159D"/>
    <w:rsid w:val="007A655F"/>
    <w:rsid w:val="007A722A"/>
    <w:rsid w:val="007E2F14"/>
    <w:rsid w:val="007E7AA0"/>
    <w:rsid w:val="007F7244"/>
    <w:rsid w:val="0080439A"/>
    <w:rsid w:val="00815BD5"/>
    <w:rsid w:val="008161DE"/>
    <w:rsid w:val="00827547"/>
    <w:rsid w:val="00832EF0"/>
    <w:rsid w:val="0084479D"/>
    <w:rsid w:val="00845E3E"/>
    <w:rsid w:val="0085637F"/>
    <w:rsid w:val="00864B4D"/>
    <w:rsid w:val="00864FA5"/>
    <w:rsid w:val="00865A8C"/>
    <w:rsid w:val="008707C3"/>
    <w:rsid w:val="008839A5"/>
    <w:rsid w:val="00891DDD"/>
    <w:rsid w:val="00896490"/>
    <w:rsid w:val="008B4B52"/>
    <w:rsid w:val="008B5273"/>
    <w:rsid w:val="008B5FD6"/>
    <w:rsid w:val="008C119A"/>
    <w:rsid w:val="008D011E"/>
    <w:rsid w:val="008E1470"/>
    <w:rsid w:val="008E1C87"/>
    <w:rsid w:val="008E436E"/>
    <w:rsid w:val="008E490A"/>
    <w:rsid w:val="008F2DDF"/>
    <w:rsid w:val="008F6C2E"/>
    <w:rsid w:val="00907694"/>
    <w:rsid w:val="00921B0E"/>
    <w:rsid w:val="00921B1C"/>
    <w:rsid w:val="00922F18"/>
    <w:rsid w:val="009238E6"/>
    <w:rsid w:val="0092504D"/>
    <w:rsid w:val="00930B61"/>
    <w:rsid w:val="00944D79"/>
    <w:rsid w:val="009466CD"/>
    <w:rsid w:val="0095090F"/>
    <w:rsid w:val="00950BB8"/>
    <w:rsid w:val="00953428"/>
    <w:rsid w:val="00953AC9"/>
    <w:rsid w:val="00991365"/>
    <w:rsid w:val="00996874"/>
    <w:rsid w:val="009C0D9B"/>
    <w:rsid w:val="009C6246"/>
    <w:rsid w:val="009C6494"/>
    <w:rsid w:val="009C7727"/>
    <w:rsid w:val="009D658D"/>
    <w:rsid w:val="009D7F60"/>
    <w:rsid w:val="009E3672"/>
    <w:rsid w:val="009E4BF7"/>
    <w:rsid w:val="009E5AC6"/>
    <w:rsid w:val="009F07BB"/>
    <w:rsid w:val="00A02AAF"/>
    <w:rsid w:val="00A04D3E"/>
    <w:rsid w:val="00A06B6A"/>
    <w:rsid w:val="00A11A62"/>
    <w:rsid w:val="00A35E85"/>
    <w:rsid w:val="00A366E5"/>
    <w:rsid w:val="00A45332"/>
    <w:rsid w:val="00A6350C"/>
    <w:rsid w:val="00A72654"/>
    <w:rsid w:val="00A77D89"/>
    <w:rsid w:val="00A83B95"/>
    <w:rsid w:val="00A91173"/>
    <w:rsid w:val="00A96D23"/>
    <w:rsid w:val="00AA342B"/>
    <w:rsid w:val="00AA3858"/>
    <w:rsid w:val="00AA6425"/>
    <w:rsid w:val="00AB30F1"/>
    <w:rsid w:val="00AB3B4A"/>
    <w:rsid w:val="00AC592C"/>
    <w:rsid w:val="00AC774F"/>
    <w:rsid w:val="00AD336E"/>
    <w:rsid w:val="00AD4066"/>
    <w:rsid w:val="00AF0C51"/>
    <w:rsid w:val="00B05CB1"/>
    <w:rsid w:val="00B1274A"/>
    <w:rsid w:val="00B40AD1"/>
    <w:rsid w:val="00B50F59"/>
    <w:rsid w:val="00B61A87"/>
    <w:rsid w:val="00B62D66"/>
    <w:rsid w:val="00B742E5"/>
    <w:rsid w:val="00B82E59"/>
    <w:rsid w:val="00BA3339"/>
    <w:rsid w:val="00BE282E"/>
    <w:rsid w:val="00BE4EA3"/>
    <w:rsid w:val="00C075FC"/>
    <w:rsid w:val="00C077D0"/>
    <w:rsid w:val="00C116EE"/>
    <w:rsid w:val="00C12F71"/>
    <w:rsid w:val="00C27E87"/>
    <w:rsid w:val="00C35B65"/>
    <w:rsid w:val="00C4263D"/>
    <w:rsid w:val="00C53297"/>
    <w:rsid w:val="00C60B89"/>
    <w:rsid w:val="00C61D1B"/>
    <w:rsid w:val="00C7099D"/>
    <w:rsid w:val="00C81471"/>
    <w:rsid w:val="00C908D0"/>
    <w:rsid w:val="00CB5B59"/>
    <w:rsid w:val="00CB6B20"/>
    <w:rsid w:val="00CB6D93"/>
    <w:rsid w:val="00CD5217"/>
    <w:rsid w:val="00CD6E52"/>
    <w:rsid w:val="00CE720D"/>
    <w:rsid w:val="00CF3F80"/>
    <w:rsid w:val="00D0133B"/>
    <w:rsid w:val="00D141DF"/>
    <w:rsid w:val="00D247D3"/>
    <w:rsid w:val="00D32093"/>
    <w:rsid w:val="00D33954"/>
    <w:rsid w:val="00D45B0A"/>
    <w:rsid w:val="00D47C10"/>
    <w:rsid w:val="00D52946"/>
    <w:rsid w:val="00D53F4B"/>
    <w:rsid w:val="00D7189C"/>
    <w:rsid w:val="00D72977"/>
    <w:rsid w:val="00D82AB4"/>
    <w:rsid w:val="00D929CF"/>
    <w:rsid w:val="00DA0E7D"/>
    <w:rsid w:val="00DA3B5D"/>
    <w:rsid w:val="00DA55A8"/>
    <w:rsid w:val="00DB0798"/>
    <w:rsid w:val="00DB6D04"/>
    <w:rsid w:val="00DC4DD6"/>
    <w:rsid w:val="00DD135E"/>
    <w:rsid w:val="00DD4728"/>
    <w:rsid w:val="00DD6DD9"/>
    <w:rsid w:val="00DD75DC"/>
    <w:rsid w:val="00DF7976"/>
    <w:rsid w:val="00E016CF"/>
    <w:rsid w:val="00E072AD"/>
    <w:rsid w:val="00E1718B"/>
    <w:rsid w:val="00E21144"/>
    <w:rsid w:val="00E312F7"/>
    <w:rsid w:val="00E35FBA"/>
    <w:rsid w:val="00E37A19"/>
    <w:rsid w:val="00E426F6"/>
    <w:rsid w:val="00E42DCA"/>
    <w:rsid w:val="00E431F9"/>
    <w:rsid w:val="00E62030"/>
    <w:rsid w:val="00E66CBE"/>
    <w:rsid w:val="00EA1300"/>
    <w:rsid w:val="00EA38C8"/>
    <w:rsid w:val="00EB66FA"/>
    <w:rsid w:val="00EC5C98"/>
    <w:rsid w:val="00EE3B23"/>
    <w:rsid w:val="00EE6F9E"/>
    <w:rsid w:val="00F0582A"/>
    <w:rsid w:val="00F05EDC"/>
    <w:rsid w:val="00F14F47"/>
    <w:rsid w:val="00F226CA"/>
    <w:rsid w:val="00F23960"/>
    <w:rsid w:val="00F327CE"/>
    <w:rsid w:val="00F369DE"/>
    <w:rsid w:val="00F500CD"/>
    <w:rsid w:val="00F55AD0"/>
    <w:rsid w:val="00F649DF"/>
    <w:rsid w:val="00F72B5B"/>
    <w:rsid w:val="00F73807"/>
    <w:rsid w:val="00F74297"/>
    <w:rsid w:val="00F81E27"/>
    <w:rsid w:val="00F86B97"/>
    <w:rsid w:val="00F92BB4"/>
    <w:rsid w:val="00F9310D"/>
    <w:rsid w:val="00F97794"/>
    <w:rsid w:val="00FA606C"/>
    <w:rsid w:val="00FB315D"/>
    <w:rsid w:val="00FC286D"/>
    <w:rsid w:val="00FC3161"/>
    <w:rsid w:val="00FC33F2"/>
    <w:rsid w:val="00FC7DF7"/>
    <w:rsid w:val="00FE7EAF"/>
    <w:rsid w:val="00FF4557"/>
    <w:rsid w:val="00FF6EAC"/>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4BF998"/>
  <w15:docId w15:val="{54D233DC-F0B8-43A3-B7D7-1C1EE3F6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82"/>
    <w:pPr>
      <w:spacing w:before="120" w:after="120" w:line="276" w:lineRule="auto"/>
      <w:jc w:val="both"/>
    </w:pPr>
    <w:rPr>
      <w:rFonts w:ascii="Arial" w:eastAsia="Times New Roman" w:hAnsi="Arial" w:cs="Times New Roman"/>
      <w:sz w:val="18"/>
      <w:szCs w:val="18"/>
      <w:lang w:eastAsia="pt-BR"/>
    </w:rPr>
  </w:style>
  <w:style w:type="paragraph" w:styleId="Ttulo1">
    <w:name w:val="heading 1"/>
    <w:basedOn w:val="Normal"/>
    <w:next w:val="Normal"/>
    <w:link w:val="Ttulo1Char"/>
    <w:uiPriority w:val="9"/>
    <w:qFormat/>
    <w:rsid w:val="00A02A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A02AAF"/>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318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1-Grandezadatabela">
    <w:name w:val="071 - Grandeza da tabela"/>
    <w:basedOn w:val="Normal"/>
    <w:next w:val="Normal"/>
    <w:link w:val="071-GrandezadatabelaChar"/>
    <w:qFormat/>
    <w:rsid w:val="00412241"/>
    <w:pPr>
      <w:keepNext/>
      <w:keepLines/>
      <w:spacing w:before="0" w:after="0" w:line="240" w:lineRule="auto"/>
      <w:jc w:val="right"/>
    </w:pPr>
    <w:rPr>
      <w:rFonts w:ascii="Calibri" w:eastAsia="Calibri" w:hAnsi="Calibri" w:cs="Arial"/>
      <w:b/>
      <w:sz w:val="14"/>
      <w:szCs w:val="22"/>
      <w:lang w:val="en-US" w:eastAsia="en-US"/>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lang w:val="en-US"/>
    </w:rPr>
  </w:style>
  <w:style w:type="paragraph" w:styleId="Cabealho">
    <w:name w:val="header"/>
    <w:basedOn w:val="Normal"/>
    <w:link w:val="CabealhoChar"/>
    <w:uiPriority w:val="99"/>
    <w:rsid w:val="00131882"/>
    <w:pPr>
      <w:keepNext/>
      <w:keepLines/>
      <w:pBdr>
        <w:bottom w:val="single" w:sz="8" w:space="1" w:color="auto"/>
      </w:pBdr>
      <w:tabs>
        <w:tab w:val="center" w:pos="4419"/>
        <w:tab w:val="right" w:pos="8838"/>
      </w:tabs>
      <w:jc w:val="left"/>
    </w:pPr>
  </w:style>
  <w:style w:type="character" w:customStyle="1" w:styleId="CabealhoChar">
    <w:name w:val="Cabeçalho Char"/>
    <w:basedOn w:val="Fontepargpadro"/>
    <w:link w:val="Cabealho"/>
    <w:uiPriority w:val="99"/>
    <w:rsid w:val="00131882"/>
    <w:rPr>
      <w:rFonts w:ascii="Arial" w:eastAsia="Times New Roman" w:hAnsi="Arial" w:cs="Times New Roman"/>
      <w:sz w:val="18"/>
      <w:szCs w:val="18"/>
      <w:lang w:eastAsia="pt-BR"/>
    </w:rPr>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uiPriority w:val="99"/>
    <w:pPr>
      <w:suppressAutoHyphens/>
    </w:pPr>
    <w:rPr>
      <w:rFonts w:cs="Arial"/>
      <w:kern w:val="20"/>
    </w:rPr>
  </w:style>
  <w:style w:type="paragraph" w:styleId="PargrafodaLista">
    <w:name w:val="List Paragraph"/>
    <w:aliases w:val="Titulo 4,Parágrafo da Lista11,List Paragraph,Nível 2"/>
    <w:basedOn w:val="Normal"/>
    <w:link w:val="PargrafodaListaChar"/>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styleId="Rodap">
    <w:name w:val="footer"/>
    <w:basedOn w:val="Normal"/>
    <w:link w:val="RodapChar"/>
    <w:uiPriority w:val="99"/>
    <w:unhideWhenUsed/>
    <w:rsid w:val="00DA3B5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A3B5D"/>
    <w:rPr>
      <w:rFonts w:ascii="Arial" w:eastAsia="Times New Roman" w:hAnsi="Arial" w:cs="Times New Roman"/>
      <w:sz w:val="18"/>
      <w:szCs w:val="18"/>
      <w:lang w:eastAsia="pt-BR"/>
    </w:rPr>
  </w:style>
  <w:style w:type="paragraph" w:styleId="Recuodecorpodetexto2">
    <w:name w:val="Body Text Indent 2"/>
    <w:basedOn w:val="Normal"/>
    <w:link w:val="Recuodecorpodetexto2Char"/>
    <w:semiHidden/>
    <w:rsid w:val="004B5EF7"/>
    <w:pPr>
      <w:spacing w:before="0" w:after="0" w:line="240" w:lineRule="auto"/>
      <w:ind w:firstLine="720"/>
    </w:pPr>
    <w:rPr>
      <w:sz w:val="24"/>
      <w:szCs w:val="20"/>
    </w:rPr>
  </w:style>
  <w:style w:type="character" w:customStyle="1" w:styleId="Recuodecorpodetexto2Char">
    <w:name w:val="Recuo de corpo de texto 2 Char"/>
    <w:basedOn w:val="Fontepargpadro"/>
    <w:link w:val="Recuodecorpodetexto2"/>
    <w:semiHidden/>
    <w:rsid w:val="004B5EF7"/>
    <w:rPr>
      <w:rFonts w:ascii="Arial" w:eastAsia="Times New Roman" w:hAnsi="Arial" w:cs="Times New Roman"/>
      <w:sz w:val="24"/>
      <w:szCs w:val="20"/>
      <w:lang w:eastAsia="pt-BR"/>
    </w:rPr>
  </w:style>
  <w:style w:type="paragraph" w:styleId="Corpodetexto">
    <w:name w:val="Body Text"/>
    <w:basedOn w:val="Normal"/>
    <w:link w:val="CorpodetextoChar"/>
    <w:uiPriority w:val="99"/>
    <w:unhideWhenUsed/>
    <w:rsid w:val="00A02AAF"/>
  </w:style>
  <w:style w:type="character" w:customStyle="1" w:styleId="CorpodetextoChar">
    <w:name w:val="Corpo de texto Char"/>
    <w:basedOn w:val="Fontepargpadro"/>
    <w:link w:val="Corpodetexto"/>
    <w:uiPriority w:val="99"/>
    <w:rsid w:val="00A02AAF"/>
    <w:rPr>
      <w:rFonts w:ascii="Arial" w:eastAsia="Times New Roman" w:hAnsi="Arial" w:cs="Times New Roman"/>
      <w:sz w:val="18"/>
      <w:szCs w:val="18"/>
      <w:lang w:eastAsia="pt-BR"/>
    </w:rPr>
  </w:style>
  <w:style w:type="character" w:customStyle="1" w:styleId="Ttulo3Char">
    <w:name w:val="Título 3 Char"/>
    <w:basedOn w:val="Fontepargpadro"/>
    <w:link w:val="Ttulo3"/>
    <w:uiPriority w:val="9"/>
    <w:rsid w:val="00A02AAF"/>
    <w:rPr>
      <w:rFonts w:asciiTheme="majorHAnsi" w:eastAsiaTheme="majorEastAsia" w:hAnsiTheme="majorHAnsi" w:cstheme="majorBidi"/>
      <w:b/>
      <w:bCs/>
      <w:color w:val="5B9BD5" w:themeColor="accent1"/>
      <w:sz w:val="18"/>
      <w:szCs w:val="18"/>
      <w:lang w:eastAsia="pt-BR"/>
    </w:rPr>
  </w:style>
  <w:style w:type="paragraph" w:customStyle="1" w:styleId="020-TtulodeDocumento">
    <w:name w:val="020 - Título de Documento"/>
    <w:basedOn w:val="Normal"/>
    <w:next w:val="Normal"/>
    <w:qFormat/>
    <w:rsid w:val="00A02AAF"/>
    <w:pPr>
      <w:keepNext/>
      <w:keepLines/>
      <w:numPr>
        <w:ilvl w:val="1"/>
        <w:numId w:val="22"/>
      </w:numPr>
      <w:spacing w:line="240" w:lineRule="auto"/>
      <w:outlineLvl w:val="1"/>
    </w:pPr>
    <w:rPr>
      <w:b/>
      <w:spacing w:val="-2"/>
      <w:sz w:val="20"/>
    </w:rPr>
  </w:style>
  <w:style w:type="paragraph" w:customStyle="1" w:styleId="030-SubttulodeDocumento">
    <w:name w:val="030 - Subtítulo de Documento"/>
    <w:basedOn w:val="Normal"/>
    <w:next w:val="Normal"/>
    <w:link w:val="030-SubttulodeDocumentoChar"/>
    <w:qFormat/>
    <w:rsid w:val="00A02AAF"/>
    <w:pPr>
      <w:keepNext/>
      <w:keepLines/>
      <w:numPr>
        <w:ilvl w:val="2"/>
        <w:numId w:val="22"/>
      </w:numPr>
      <w:spacing w:line="240" w:lineRule="auto"/>
      <w:outlineLvl w:val="2"/>
    </w:pPr>
    <w:rPr>
      <w:b/>
      <w:sz w:val="20"/>
    </w:rPr>
  </w:style>
  <w:style w:type="paragraph" w:customStyle="1" w:styleId="040-SubttuloEspecial">
    <w:name w:val="040 - Subtítulo Especial"/>
    <w:basedOn w:val="030-SubttulodeDocumento"/>
    <w:next w:val="Normal"/>
    <w:qFormat/>
    <w:rsid w:val="00A02AAF"/>
    <w:pPr>
      <w:numPr>
        <w:ilvl w:val="4"/>
      </w:numPr>
      <w:ind w:left="3240" w:hanging="360"/>
      <w:outlineLvl w:val="4"/>
    </w:pPr>
  </w:style>
  <w:style w:type="paragraph" w:customStyle="1" w:styleId="010-Grupo">
    <w:name w:val="010 - Grupo"/>
    <w:basedOn w:val="Ttulo1"/>
    <w:next w:val="020-TtulodeDocumento"/>
    <w:qFormat/>
    <w:rsid w:val="00A02AAF"/>
    <w:pPr>
      <w:framePr w:wrap="notBeside" w:vAnchor="page" w:hAnchor="page" w:xAlign="center" w:yAlign="top" w:anchorLock="1"/>
      <w:numPr>
        <w:numId w:val="22"/>
      </w:numPr>
      <w:tabs>
        <w:tab w:val="left" w:pos="0"/>
      </w:tabs>
      <w:suppressAutoHyphens/>
    </w:pPr>
    <w:rPr>
      <w:rFonts w:ascii="Arial" w:eastAsia="Times New Roman" w:hAnsi="Arial" w:cs="Times New Roman"/>
      <w:b/>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A02AAF"/>
    <w:pPr>
      <w:numPr>
        <w:numId w:val="21"/>
      </w:numPr>
    </w:pPr>
  </w:style>
  <w:style w:type="character" w:styleId="Hyperlink">
    <w:name w:val="Hyperlink"/>
    <w:basedOn w:val="Fontepargpadro"/>
    <w:uiPriority w:val="99"/>
    <w:rsid w:val="00A02AAF"/>
    <w:rPr>
      <w:color w:val="44546A" w:themeColor="text2"/>
      <w:sz w:val="12"/>
      <w:szCs w:val="12"/>
    </w:rPr>
  </w:style>
  <w:style w:type="character" w:customStyle="1" w:styleId="Ttulo1Char">
    <w:name w:val="Título 1 Char"/>
    <w:basedOn w:val="Fontepargpadro"/>
    <w:link w:val="Ttulo1"/>
    <w:uiPriority w:val="9"/>
    <w:rsid w:val="00A02AAF"/>
    <w:rPr>
      <w:rFonts w:asciiTheme="majorHAnsi" w:eastAsiaTheme="majorEastAsia" w:hAnsiTheme="majorHAnsi" w:cstheme="majorBidi"/>
      <w:color w:val="2E74B5" w:themeColor="accent1" w:themeShade="BF"/>
      <w:sz w:val="32"/>
      <w:szCs w:val="32"/>
      <w:lang w:eastAsia="pt-BR"/>
    </w:rPr>
  </w:style>
  <w:style w:type="paragraph" w:styleId="CabealhodoSumrio">
    <w:name w:val="TOC Heading"/>
    <w:basedOn w:val="Ttulo1"/>
    <w:next w:val="Normal"/>
    <w:uiPriority w:val="39"/>
    <w:unhideWhenUsed/>
    <w:qFormat/>
    <w:rsid w:val="00A02AAF"/>
    <w:pPr>
      <w:spacing w:before="120" w:after="240"/>
      <w:jc w:val="center"/>
      <w:outlineLvl w:val="9"/>
    </w:pPr>
    <w:rPr>
      <w:rFonts w:ascii="Arial" w:hAnsi="Arial"/>
      <w:b/>
      <w:bCs/>
      <w:color w:val="44546A" w:themeColor="text2"/>
      <w:sz w:val="24"/>
      <w:szCs w:val="28"/>
    </w:rPr>
  </w:style>
  <w:style w:type="character" w:customStyle="1" w:styleId="030-SubttulodeDocumentoChar">
    <w:name w:val="030 - Subtítulo de Documento Char"/>
    <w:basedOn w:val="Fontepargpadro"/>
    <w:link w:val="030-SubttulodeDocumento"/>
    <w:rsid w:val="00A02AAF"/>
    <w:rPr>
      <w:rFonts w:ascii="Arial" w:eastAsia="Times New Roman" w:hAnsi="Arial" w:cs="Times New Roman"/>
      <w:b/>
      <w:sz w:val="20"/>
      <w:szCs w:val="18"/>
      <w:lang w:eastAsia="pt-BR"/>
    </w:rPr>
  </w:style>
  <w:style w:type="paragraph" w:customStyle="1" w:styleId="031-SubttulodeDocumentoLista">
    <w:name w:val="031 - Subtítulo de Documento Lista"/>
    <w:basedOn w:val="030-SubttulodeDocumento"/>
    <w:next w:val="Normal"/>
    <w:qFormat/>
    <w:rsid w:val="00A02AAF"/>
    <w:pPr>
      <w:numPr>
        <w:ilvl w:val="3"/>
      </w:numPr>
      <w:ind w:left="2520" w:hanging="360"/>
      <w:outlineLvl w:val="3"/>
    </w:pPr>
  </w:style>
  <w:style w:type="character" w:customStyle="1" w:styleId="PargrafodaListaChar">
    <w:name w:val="Parágrafo da Lista Char"/>
    <w:aliases w:val="Titulo 4 Char,Parágrafo da Lista11 Char,List Paragraph Char,Nível 2 Char"/>
    <w:link w:val="PargrafodaLista"/>
    <w:uiPriority w:val="34"/>
    <w:rsid w:val="00A02AAF"/>
    <w:rPr>
      <w:rFonts w:ascii="Times New Roman" w:eastAsia="Calibri" w:hAnsi="Times New Roman" w:cs="Times New Roman"/>
      <w:sz w:val="24"/>
      <w:szCs w:val="24"/>
      <w:lang w:eastAsia="pt-BR"/>
    </w:rPr>
  </w:style>
  <w:style w:type="paragraph" w:customStyle="1" w:styleId="Ata1">
    <w:name w:val="Ata1"/>
    <w:basedOn w:val="Normal"/>
    <w:rsid w:val="00A02AAF"/>
    <w:pPr>
      <w:widowControl w:val="0"/>
      <w:spacing w:before="0" w:after="0" w:line="360" w:lineRule="auto"/>
      <w:ind w:right="215"/>
    </w:pPr>
    <w:rPr>
      <w:sz w:val="22"/>
      <w:szCs w:val="20"/>
    </w:rPr>
  </w:style>
  <w:style w:type="table" w:customStyle="1" w:styleId="TableGrid3">
    <w:name w:val="Table Grid3"/>
    <w:basedOn w:val="Tabelanormal"/>
    <w:next w:val="Tabelacomgrade"/>
    <w:uiPriority w:val="59"/>
    <w:rsid w:val="008E1C87"/>
    <w:pPr>
      <w:spacing w:after="0" w:line="240" w:lineRule="auto"/>
    </w:pPr>
    <w:rPr>
      <w:lang w:val="en-GB"/>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bb.com.br/ri" TargetMode="External"/><Relationship Id="rId37" Type="http://schemas.openxmlformats.org/officeDocument/2006/relationships/header" Target="header10.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image" Target="media/image4.png"/><Relationship Id="rId19" Type="http://schemas.openxmlformats.org/officeDocument/2006/relationships/chart" Target="charts/chart3.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image" Target="media/image10.png"/><Relationship Id="rId7"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image" Target="media/image10.png"/><Relationship Id="rId7"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20.png"/></Relationships>
</file>

<file path=word/_rels/header4.xml.rels><?xml version="1.0" encoding="UTF-8" standalone="yes"?>
<Relationships xmlns="http://schemas.openxmlformats.org/package/2006/relationships"><Relationship Id="rId8" Type="http://schemas.openxmlformats.org/officeDocument/2006/relationships/image" Target="media/image80.emf"/><Relationship Id="rId3" Type="http://schemas.openxmlformats.org/officeDocument/2006/relationships/image" Target="media/image50.png"/><Relationship Id="rId7" Type="http://schemas.openxmlformats.org/officeDocument/2006/relationships/image" Target="media/image7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0.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gif"/><Relationship Id="rId1" Type="http://schemas.openxmlformats.org/officeDocument/2006/relationships/image" Target="media/image9.gif"/><Relationship Id="rId6" Type="http://schemas.openxmlformats.org/officeDocument/2006/relationships/image" Target="media/image12.emf"/><Relationship Id="rId5" Type="http://schemas.openxmlformats.org/officeDocument/2006/relationships/image" Target="media/image11.png"/><Relationship Id="rId4" Type="http://schemas.openxmlformats.org/officeDocument/2006/relationships/image" Target="media/image8.emf"/></Relationships>
</file>

<file path=word/_rels/header6.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9.gif"/><Relationship Id="rId5" Type="http://schemas.openxmlformats.org/officeDocument/2006/relationships/image" Target="media/image12.emf"/><Relationship Id="rId4" Type="http://schemas.openxmlformats.org/officeDocument/2006/relationships/image" Target="media/image11.png"/></Relationships>
</file>

<file path=word/_rels/header7.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13.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14.png"/></Relationships>
</file>

<file path=word/_rels/header8.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image" Target="media/image10.png"/><Relationship Id="rId7"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20.png"/></Relationships>
</file>

<file path=word/_rels/header9.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image" Target="media/image10.png"/><Relationship Id="rId7"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usta\AppData\Local\Microsoft\Windows\INetCache\Content.Outlook\FY7S6HJL\Gr&#225;ficos%202021%20-%20Relat&#243;rio%20da%20Administr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usta\AppData\Local\Microsoft\Windows\INetCache\Content.Outlook\FY7S6HJL\Gr&#225;ficos%202021%20-%20Relat&#243;rio%20da%20Administr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sta\AppData\Local\Microsoft\Windows\INetCache\Content.Outlook\FY7S6HJL\Gr&#225;ficos%202021%20-%20Relat&#243;rio%20da%20Administra&#231;&#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usta\AppData\Local\Microsoft\Windows\INetCache\Content.Outlook\FY7S6HJL\Gr&#225;ficos%202021%20-%20Relat&#243;rio%20da%20Administra&#231;&#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usta\AppData\Local\Microsoft\Windows\INetCache\Content.Outlook\FY7S6HJL\Gr&#225;ficos%202021%20-%20Relat&#243;rio%20da%20Administra&#231;&#227;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usta\AppData\Local\Microsoft\Windows\INetCache\Content.Outlook\FY7S6HJL\Gr&#225;ficos%202021%20-%20Relat&#243;rio%20da%20Administra&#231;&#227;o.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gusta\AppData\Local\Microsoft\Windows\INetCache\Content.Outlook\FY7S6HJL\Gr&#225;ficos%202021%20-%20Relat&#243;rio%20da%20Administra&#231;&#227;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baseline="0"/>
              <a:t>Resultado Contábil 1° Sem.</a:t>
            </a:r>
            <a:endParaRPr lang="pt-BR"/>
          </a:p>
        </c:rich>
      </c:tx>
      <c:layout>
        <c:manualLayout>
          <c:xMode val="edge"/>
          <c:yMode val="edge"/>
          <c:x val="0.10917684867667617"/>
          <c:y val="4.4127324701378909E-2"/>
        </c:manualLayout>
      </c:layout>
      <c:overlay val="0"/>
      <c:spPr>
        <a:noFill/>
        <a:ln>
          <a:noFill/>
        </a:ln>
        <a:effectLst/>
      </c:spPr>
    </c:title>
    <c:autoTitleDeleted val="0"/>
    <c:plotArea>
      <c:layout>
        <c:manualLayout>
          <c:layoutTarget val="inner"/>
          <c:xMode val="edge"/>
          <c:yMode val="edge"/>
          <c:x val="6.0094592384420484E-2"/>
          <c:y val="0.35804520195647022"/>
          <c:w val="0.89015480792350299"/>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chemeClr val="accent1">
                      <a:shade val="93000"/>
                      <a:satMod val="130000"/>
                    </a:schemeClr>
                  </a:gs>
                  <a:gs pos="100000">
                    <a:schemeClr val="accent1">
                      <a:shade val="94000"/>
                      <a:satMod val="135000"/>
                    </a:schemeClr>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2692-4E28-9883-004D99567EDC}"/>
              </c:ext>
            </c:extLst>
          </c:dPt>
          <c:dPt>
            <c:idx val="3"/>
            <c:invertIfNegative val="0"/>
            <c:bubble3D val="0"/>
            <c:extLst>
              <c:ext xmlns:c16="http://schemas.microsoft.com/office/drawing/2014/chart" uri="{C3380CC4-5D6E-409C-BE32-E72D297353CC}">
                <c16:uniqueId val="{00000002-2692-4E28-9883-004D99567EDC}"/>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2692-4E28-9883-004D99567EDC}"/>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2692-4E28-9883-004D99567EDC}"/>
              </c:ext>
            </c:extLst>
          </c:dPt>
          <c:dPt>
            <c:idx val="13"/>
            <c:invertIfNegative val="0"/>
            <c:bubble3D val="0"/>
            <c:extLst>
              <c:ext xmlns:c16="http://schemas.microsoft.com/office/drawing/2014/chart" uri="{C3380CC4-5D6E-409C-BE32-E72D297353CC}">
                <c16:uniqueId val="{00000007-2692-4E28-9883-004D99567EDC}"/>
              </c:ext>
            </c:extLst>
          </c:dPt>
          <c:dLbls>
            <c:dLbl>
              <c:idx val="0"/>
              <c:layout>
                <c:manualLayout>
                  <c:x val="-3.5012670682633821E-3"/>
                  <c:y val="0.20388930685447543"/>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92-4E28-9883-004D99567EDC}"/>
                </c:ext>
              </c:extLst>
            </c:dLbl>
            <c:dLbl>
              <c:idx val="1"/>
              <c:layout>
                <c:manualLayout>
                  <c:x val="-3.4638543867895779E-3"/>
                  <c:y val="-9.6471982429755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92-4E28-9883-004D99567EDC}"/>
                </c:ext>
              </c:extLst>
            </c:dLbl>
            <c:dLbl>
              <c:idx val="2"/>
              <c:layout>
                <c:manualLayout>
                  <c:x val="-2.545080372365619E-7"/>
                  <c:y val="0.28924437473571385"/>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92-4E28-9883-004D99567EDC}"/>
                </c:ext>
              </c:extLst>
            </c:dLbl>
            <c:dLbl>
              <c:idx val="3"/>
              <c:layout>
                <c:manualLayout>
                  <c:x val="-1.5728596701219526E-4"/>
                  <c:y val="4.9467555706039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92-4E28-9883-004D99567EDC}"/>
                </c:ext>
              </c:extLst>
            </c:dLbl>
            <c:dLbl>
              <c:idx val="4"/>
              <c:layout>
                <c:manualLayout>
                  <c:x val="-3.7158173436656556E-5"/>
                  <c:y val="-3.05494041649616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92-4E28-9883-004D99567EDC}"/>
                </c:ext>
              </c:extLst>
            </c:dLbl>
            <c:dLbl>
              <c:idx val="5"/>
              <c:layout>
                <c:manualLayout>
                  <c:x val="4.7338494926000519E-5"/>
                  <c:y val="0.1960899677883918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92-4E28-9883-004D99567EDC}"/>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Gráficos!$B$6:$G$6</c:f>
              <c:numCache>
                <c:formatCode>#,##0</c:formatCode>
                <c:ptCount val="6"/>
                <c:pt idx="0">
                  <c:v>166</c:v>
                </c:pt>
                <c:pt idx="1">
                  <c:v>-130</c:v>
                </c:pt>
                <c:pt idx="2">
                  <c:v>-2660</c:v>
                </c:pt>
                <c:pt idx="3">
                  <c:v>115</c:v>
                </c:pt>
                <c:pt idx="4">
                  <c:v>-481</c:v>
                </c:pt>
                <c:pt idx="5">
                  <c:v>219</c:v>
                </c:pt>
              </c:numCache>
            </c:numRef>
          </c:val>
          <c:extLst>
            <c:ext xmlns:c16="http://schemas.microsoft.com/office/drawing/2014/chart" uri="{C3380CC4-5D6E-409C-BE32-E72D297353CC}">
              <c16:uniqueId val="{0000000B-2692-4E28-9883-004D99567EDC}"/>
            </c:ext>
          </c:extLst>
        </c:ser>
        <c:dLbls>
          <c:showLegendKey val="0"/>
          <c:showVal val="1"/>
          <c:showCatName val="0"/>
          <c:showSerName val="0"/>
          <c:showPercent val="0"/>
          <c:showBubbleSize val="0"/>
        </c:dLbls>
        <c:gapWidth val="150"/>
        <c:axId val="-1313581056"/>
        <c:axId val="-1313588128"/>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2692-4E28-9883-004D99567EDC}"/>
                </c:ext>
              </c:extLst>
            </c:dLbl>
            <c:dLbl>
              <c:idx val="1"/>
              <c:layout>
                <c:manualLayout>
                  <c:x val="-0.14521668687036302"/>
                  <c:y val="-7.441769717747966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692-4E28-9883-004D99567EDC}"/>
                </c:ext>
              </c:extLst>
            </c:dLbl>
            <c:dLbl>
              <c:idx val="2"/>
              <c:layout>
                <c:manualLayout>
                  <c:x val="-0.17062091562320492"/>
                  <c:y val="9.043619664643983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692-4E28-9883-004D99567EDC}"/>
                </c:ext>
              </c:extLst>
            </c:dLbl>
            <c:dLbl>
              <c:idx val="3"/>
              <c:layout>
                <c:manualLayout>
                  <c:x val="-0.13008516602450046"/>
                  <c:y val="5.0152327579073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692-4E28-9883-004D99567EDC}"/>
                </c:ext>
              </c:extLst>
            </c:dLbl>
            <c:dLbl>
              <c:idx val="4"/>
              <c:layout>
                <c:manualLayout>
                  <c:x val="-0.14909309878551311"/>
                  <c:y val="-5.8342259914198537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692-4E28-9883-004D99567EDC}"/>
                </c:ext>
              </c:extLst>
            </c:dLbl>
            <c:dLbl>
              <c:idx val="5"/>
              <c:layout>
                <c:manualLayout>
                  <c:x val="-0.14788189503630431"/>
                  <c:y val="5.13540946245407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692-4E28-9883-004D99567ED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2692-4E28-9883-004D99567EDC}"/>
            </c:ext>
          </c:extLst>
        </c:ser>
        <c:dLbls>
          <c:showLegendKey val="0"/>
          <c:showVal val="0"/>
          <c:showCatName val="0"/>
          <c:showSerName val="0"/>
          <c:showPercent val="0"/>
          <c:showBubbleSize val="0"/>
        </c:dLbls>
        <c:marker val="1"/>
        <c:smooth val="0"/>
        <c:axId val="-1313580512"/>
        <c:axId val="-1313577792"/>
      </c:lineChart>
      <c:catAx>
        <c:axId val="-1313581056"/>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1313588128"/>
        <c:crosses val="autoZero"/>
        <c:auto val="1"/>
        <c:lblAlgn val="ctr"/>
        <c:lblOffset val="100"/>
        <c:noMultiLvlLbl val="0"/>
      </c:catAx>
      <c:valAx>
        <c:axId val="-1313588128"/>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81056"/>
        <c:crosses val="autoZero"/>
        <c:crossBetween val="between"/>
      </c:valAx>
      <c:valAx>
        <c:axId val="-1313577792"/>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80512"/>
        <c:crosses val="max"/>
        <c:crossBetween val="between"/>
      </c:valAx>
      <c:catAx>
        <c:axId val="-1313580512"/>
        <c:scaling>
          <c:orientation val="minMax"/>
        </c:scaling>
        <c:delete val="1"/>
        <c:axPos val="b"/>
        <c:numFmt formatCode="General" sourceLinked="1"/>
        <c:majorTickMark val="out"/>
        <c:minorTickMark val="none"/>
        <c:tickLblPos val="high"/>
        <c:crossAx val="-1313577792"/>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baseline="0"/>
              <a:t>Resultado Contábil 2° Sem.</a:t>
            </a:r>
            <a:endParaRPr lang="pt-BR"/>
          </a:p>
        </c:rich>
      </c:tx>
      <c:layout>
        <c:manualLayout>
          <c:xMode val="edge"/>
          <c:yMode val="edge"/>
          <c:x val="0.11720679012345679"/>
          <c:y val="3.5839459461506705E-2"/>
        </c:manualLayout>
      </c:layout>
      <c:overlay val="0"/>
      <c:spPr>
        <a:noFill/>
        <a:ln>
          <a:noFill/>
        </a:ln>
        <a:effectLst/>
      </c:spPr>
    </c:title>
    <c:autoTitleDeleted val="0"/>
    <c:plotArea>
      <c:layout>
        <c:manualLayout>
          <c:layoutTarget val="inner"/>
          <c:xMode val="edge"/>
          <c:yMode val="edge"/>
          <c:x val="6.0094592384420484E-2"/>
          <c:y val="0.35804520195647022"/>
          <c:w val="0.80319842817379394"/>
          <c:h val="0.59390862944162437"/>
        </c:manualLayout>
      </c:layout>
      <c:barChart>
        <c:barDir val="col"/>
        <c:grouping val="clustered"/>
        <c:varyColors val="0"/>
        <c:ser>
          <c:idx val="0"/>
          <c:order val="0"/>
          <c:tx>
            <c:strRef>
              <c:f>Gráficos!$A$6</c:f>
              <c:strCache>
                <c:ptCount val="1"/>
                <c:pt idx="0">
                  <c:v>Resultado</c:v>
                </c:pt>
              </c:strCache>
            </c:strRef>
          </c:tx>
          <c:spPr>
            <a:gradFill rotWithShape="1">
              <a:gsLst>
                <a:gs pos="0">
                  <a:srgbClr val="2C5D98"/>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chemeClr val="accent1">
                      <a:shade val="93000"/>
                      <a:satMod val="130000"/>
                    </a:schemeClr>
                  </a:gs>
                  <a:gs pos="100000">
                    <a:schemeClr val="accent1">
                      <a:shade val="94000"/>
                      <a:satMod val="135000"/>
                    </a:schemeClr>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7ED-4DAF-BCC6-C3E90EA87B6C}"/>
              </c:ext>
            </c:extLst>
          </c:dPt>
          <c:dPt>
            <c:idx val="3"/>
            <c:invertIfNegative val="0"/>
            <c:bubble3D val="0"/>
            <c:extLst>
              <c:ext xmlns:c16="http://schemas.microsoft.com/office/drawing/2014/chart" uri="{C3380CC4-5D6E-409C-BE32-E72D297353CC}">
                <c16:uniqueId val="{00000002-77ED-4DAF-BCC6-C3E90EA87B6C}"/>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77ED-4DAF-BCC6-C3E90EA87B6C}"/>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77ED-4DAF-BCC6-C3E90EA87B6C}"/>
              </c:ext>
            </c:extLst>
          </c:dPt>
          <c:dPt>
            <c:idx val="13"/>
            <c:invertIfNegative val="0"/>
            <c:bubble3D val="0"/>
            <c:extLst>
              <c:ext xmlns:c16="http://schemas.microsoft.com/office/drawing/2014/chart" uri="{C3380CC4-5D6E-409C-BE32-E72D297353CC}">
                <c16:uniqueId val="{00000007-77ED-4DAF-BCC6-C3E90EA87B6C}"/>
              </c:ext>
            </c:extLst>
          </c:dPt>
          <c:dLbls>
            <c:dLbl>
              <c:idx val="0"/>
              <c:layout>
                <c:manualLayout>
                  <c:x val="-2.6901499535904593E-4"/>
                  <c:y val="0.17496452775413796"/>
                </c:manualLayout>
              </c:layout>
              <c:numFmt formatCode="#,##0" sourceLinked="0"/>
              <c:spPr>
                <a:noFill/>
                <a:ln>
                  <a:noFill/>
                </a:ln>
                <a:effectLst/>
              </c:spPr>
              <c:txPr>
                <a:bodyPr rot="-5400000" spcFirstLastPara="1" vertOverflow="ellipsis" wrap="square" lIns="38100" tIns="19050" rIns="38100" bIns="19050" anchor="ctr" anchorCtr="1">
                  <a:spAutoFit/>
                </a:bodyPr>
                <a:lstStyle/>
                <a:p>
                  <a:pPr algn="ctr" rtl="0">
                    <a:defRPr lang="en-US"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ED-4DAF-BCC6-C3E90EA87B6C}"/>
                </c:ext>
              </c:extLst>
            </c:dLbl>
            <c:dLbl>
              <c:idx val="1"/>
              <c:layout>
                <c:manualLayout>
                  <c:x val="-3.4638543867895779E-3"/>
                  <c:y val="0.192772012720662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ED-4DAF-BCC6-C3E90EA87B6C}"/>
                </c:ext>
              </c:extLst>
            </c:dLbl>
            <c:dLbl>
              <c:idx val="2"/>
              <c:layout>
                <c:manualLayout>
                  <c:x val="-2.545080372365619E-7"/>
                  <c:y val="0.2458573958778555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ED-4DAF-BCC6-C3E90EA87B6C}"/>
                </c:ext>
              </c:extLst>
            </c:dLbl>
            <c:dLbl>
              <c:idx val="3"/>
              <c:layout>
                <c:manualLayout>
                  <c:x val="-1.5728596701219526E-4"/>
                  <c:y val="0.2025968189233898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ED-4DAF-BCC6-C3E90EA87B6C}"/>
                </c:ext>
              </c:extLst>
            </c:dLbl>
            <c:dLbl>
              <c:idx val="4"/>
              <c:layout>
                <c:manualLayout>
                  <c:x val="-3.2694102463408743E-3"/>
                  <c:y val="0.183187863595264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ED-4DAF-BCC6-C3E90EA87B6C}"/>
                </c:ext>
              </c:extLst>
            </c:dLbl>
            <c:dLbl>
              <c:idx val="5"/>
              <c:layout>
                <c:manualLayout>
                  <c:x val="-3.1849135779783359E-3"/>
                  <c:y val="0.297325745676333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ED-4DAF-BCC6-C3E90EA87B6C}"/>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Gráficos!$H$6:$M$6</c:f>
              <c:numCache>
                <c:formatCode>#,##0</c:formatCode>
                <c:ptCount val="6"/>
                <c:pt idx="0">
                  <c:v>317</c:v>
                </c:pt>
                <c:pt idx="1">
                  <c:v>409</c:v>
                </c:pt>
                <c:pt idx="2">
                  <c:v>786</c:v>
                </c:pt>
                <c:pt idx="3">
                  <c:v>452</c:v>
                </c:pt>
                <c:pt idx="4">
                  <c:v>246</c:v>
                </c:pt>
                <c:pt idx="5">
                  <c:v>-3405</c:v>
                </c:pt>
              </c:numCache>
            </c:numRef>
          </c:val>
          <c:extLst>
            <c:ext xmlns:c16="http://schemas.microsoft.com/office/drawing/2014/chart" uri="{C3380CC4-5D6E-409C-BE32-E72D297353CC}">
              <c16:uniqueId val="{0000000B-77ED-4DAF-BCC6-C3E90EA87B6C}"/>
            </c:ext>
          </c:extLst>
        </c:ser>
        <c:dLbls>
          <c:showLegendKey val="0"/>
          <c:showVal val="1"/>
          <c:showCatName val="0"/>
          <c:showSerName val="0"/>
          <c:showPercent val="0"/>
          <c:showBubbleSize val="0"/>
        </c:dLbls>
        <c:gapWidth val="150"/>
        <c:axId val="-1313579968"/>
        <c:axId val="-1313583232"/>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77ED-4DAF-BCC6-C3E90EA87B6C}"/>
                </c:ext>
              </c:extLst>
            </c:dLbl>
            <c:dLbl>
              <c:idx val="1"/>
              <c:layout>
                <c:manualLayout>
                  <c:x val="-0.16461019930778906"/>
                  <c:y val="1.1841163292279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ED-4DAF-BCC6-C3E90EA87B6C}"/>
                </c:ext>
              </c:extLst>
            </c:dLbl>
            <c:dLbl>
              <c:idx val="2"/>
              <c:layout>
                <c:manualLayout>
                  <c:x val="-0.14153064696706591"/>
                  <c:y val="0.177769283502387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ED-4DAF-BCC6-C3E90EA87B6C}"/>
                </c:ext>
              </c:extLst>
            </c:dLbl>
            <c:dLbl>
              <c:idx val="3"/>
              <c:layout>
                <c:manualLayout>
                  <c:x val="-0.1494786784619265"/>
                  <c:y val="0.148870316202142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ED-4DAF-BCC6-C3E90EA87B6C}"/>
                </c:ext>
              </c:extLst>
            </c:dLbl>
            <c:dLbl>
              <c:idx val="4"/>
              <c:layout>
                <c:manualLayout>
                  <c:x val="-0.13293183842099141"/>
                  <c:y val="0.10547232937071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ED-4DAF-BCC6-C3E90EA87B6C}"/>
                </c:ext>
              </c:extLst>
            </c:dLbl>
            <c:dLbl>
              <c:idx val="5"/>
              <c:layout>
                <c:manualLayout>
                  <c:x val="-0.18020441576534779"/>
                  <c:y val="-0.148005620899055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ED-4DAF-BCC6-C3E90EA87B6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77ED-4DAF-BCC6-C3E90EA87B6C}"/>
            </c:ext>
          </c:extLst>
        </c:ser>
        <c:dLbls>
          <c:showLegendKey val="0"/>
          <c:showVal val="0"/>
          <c:showCatName val="0"/>
          <c:showSerName val="0"/>
          <c:showPercent val="0"/>
          <c:showBubbleSize val="0"/>
        </c:dLbls>
        <c:marker val="1"/>
        <c:smooth val="0"/>
        <c:axId val="-1313578880"/>
        <c:axId val="-1313582688"/>
      </c:lineChart>
      <c:catAx>
        <c:axId val="-1313579968"/>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1313583232"/>
        <c:crosses val="autoZero"/>
        <c:auto val="1"/>
        <c:lblAlgn val="ctr"/>
        <c:lblOffset val="500"/>
        <c:noMultiLvlLbl val="0"/>
      </c:catAx>
      <c:valAx>
        <c:axId val="-1313583232"/>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79968"/>
        <c:crosses val="autoZero"/>
        <c:crossBetween val="between"/>
      </c:valAx>
      <c:valAx>
        <c:axId val="-1313582688"/>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78880"/>
        <c:crosses val="max"/>
        <c:crossBetween val="between"/>
      </c:valAx>
      <c:catAx>
        <c:axId val="-1313578880"/>
        <c:scaling>
          <c:orientation val="minMax"/>
        </c:scaling>
        <c:delete val="1"/>
        <c:axPos val="b"/>
        <c:numFmt formatCode="General" sourceLinked="1"/>
        <c:majorTickMark val="out"/>
        <c:minorTickMark val="none"/>
        <c:tickLblPos val="high"/>
        <c:crossAx val="-1313582688"/>
        <c:crosses val="autoZero"/>
        <c:auto val="1"/>
        <c:lblAlgn val="ctr"/>
        <c:lblOffset val="5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600" baseline="0"/>
              <a:t>Despesas Adminstrativas 1° Sem.</a:t>
            </a:r>
            <a:endParaRPr lang="pt-BR" sz="1600"/>
          </a:p>
        </c:rich>
      </c:tx>
      <c:layout>
        <c:manualLayout>
          <c:xMode val="edge"/>
          <c:yMode val="edge"/>
          <c:x val="0.13854103877838056"/>
          <c:y val="3.9254585417614063E-2"/>
        </c:manualLayout>
      </c:layout>
      <c:overlay val="0"/>
      <c:spPr>
        <a:noFill/>
        <a:ln>
          <a:noFill/>
        </a:ln>
        <a:effectLst/>
      </c:spPr>
    </c:title>
    <c:autoTitleDeleted val="0"/>
    <c:plotArea>
      <c:layout>
        <c:manualLayout>
          <c:layoutTarget val="inner"/>
          <c:xMode val="edge"/>
          <c:yMode val="edge"/>
          <c:x val="5.6818391995117241E-2"/>
          <c:y val="0.2233502538071067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5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CFDB-47BB-A225-9DFF189E1C5E}"/>
              </c:ext>
            </c:extLst>
          </c:dPt>
          <c:dPt>
            <c:idx val="3"/>
            <c:invertIfNegative val="0"/>
            <c:bubble3D val="0"/>
            <c:extLst>
              <c:ext xmlns:c16="http://schemas.microsoft.com/office/drawing/2014/chart" uri="{C3380CC4-5D6E-409C-BE32-E72D297353CC}">
                <c16:uniqueId val="{00000002-CFDB-47BB-A225-9DFF189E1C5E}"/>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CFDB-47BB-A225-9DFF189E1C5E}"/>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CFDB-47BB-A225-9DFF189E1C5E}"/>
              </c:ext>
            </c:extLst>
          </c:dPt>
          <c:dPt>
            <c:idx val="13"/>
            <c:invertIfNegative val="0"/>
            <c:bubble3D val="0"/>
            <c:extLst>
              <c:ext xmlns:c16="http://schemas.microsoft.com/office/drawing/2014/chart" uri="{C3380CC4-5D6E-409C-BE32-E72D297353CC}">
                <c16:uniqueId val="{00000007-CFDB-47BB-A225-9DFF189E1C5E}"/>
              </c:ext>
            </c:extLst>
          </c:dPt>
          <c:dLbls>
            <c:dLbl>
              <c:idx val="0"/>
              <c:layout>
                <c:manualLayout>
                  <c:x val="0"/>
                  <c:y val="0.1497127482188873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DB-47BB-A225-9DFF189E1C5E}"/>
                </c:ext>
              </c:extLst>
            </c:dLbl>
            <c:dLbl>
              <c:idx val="1"/>
              <c:layout>
                <c:manualLayout>
                  <c:x val="-3.232368896925859E-4"/>
                  <c:y val="0.152971047445808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DB-47BB-A225-9DFF189E1C5E}"/>
                </c:ext>
              </c:extLst>
            </c:dLbl>
            <c:dLbl>
              <c:idx val="2"/>
              <c:layout>
                <c:manualLayout>
                  <c:x val="-5.8476653519657831E-17"/>
                  <c:y val="0.2684784750644231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DB-47BB-A225-9DFF189E1C5E}"/>
                </c:ext>
              </c:extLst>
            </c:dLbl>
            <c:dLbl>
              <c:idx val="3"/>
              <c:layout>
                <c:manualLayout>
                  <c:x val="-2.5115531444645368E-7"/>
                  <c:y val="0.140992875549492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DB-47BB-A225-9DFF189E1C5E}"/>
                </c:ext>
              </c:extLst>
            </c:dLbl>
            <c:dLbl>
              <c:idx val="4"/>
              <c:layout>
                <c:manualLayout>
                  <c:x val="-2.5115531444645368E-7"/>
                  <c:y val="0.13457859633166583"/>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DB-47BB-A225-9DFF189E1C5E}"/>
                </c:ext>
              </c:extLst>
            </c:dLbl>
            <c:dLbl>
              <c:idx val="5"/>
              <c:layout>
                <c:manualLayout>
                  <c:x val="-2.5115531444645368E-7"/>
                  <c:y val="-4.8785811732605731E-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DB-47BB-A225-9DFF189E1C5E}"/>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Gráficos!$B$7:$G$7</c:f>
              <c:numCache>
                <c:formatCode>#,##0</c:formatCode>
                <c:ptCount val="6"/>
                <c:pt idx="0">
                  <c:v>0</c:v>
                </c:pt>
                <c:pt idx="1">
                  <c:v>-239</c:v>
                </c:pt>
                <c:pt idx="2">
                  <c:v>-647</c:v>
                </c:pt>
                <c:pt idx="3">
                  <c:v>-192</c:v>
                </c:pt>
                <c:pt idx="4">
                  <c:v>0</c:v>
                </c:pt>
                <c:pt idx="5">
                  <c:v>-3</c:v>
                </c:pt>
              </c:numCache>
            </c:numRef>
          </c:val>
          <c:extLst>
            <c:ext xmlns:c16="http://schemas.microsoft.com/office/drawing/2014/chart" uri="{C3380CC4-5D6E-409C-BE32-E72D297353CC}">
              <c16:uniqueId val="{0000000B-CFDB-47BB-A225-9DFF189E1C5E}"/>
            </c:ext>
          </c:extLst>
        </c:ser>
        <c:dLbls>
          <c:showLegendKey val="0"/>
          <c:showVal val="1"/>
          <c:showCatName val="0"/>
          <c:showSerName val="0"/>
          <c:showPercent val="0"/>
          <c:showBubbleSize val="0"/>
        </c:dLbls>
        <c:gapWidth val="150"/>
        <c:axId val="-1313576704"/>
        <c:axId val="-1313588672"/>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CFDB-47BB-A225-9DFF189E1C5E}"/>
                </c:ext>
              </c:extLst>
            </c:dLbl>
            <c:dLbl>
              <c:idx val="1"/>
              <c:layout>
                <c:manualLayout>
                  <c:x val="-0.14835116536065907"/>
                  <c:y val="-0.1361793239351220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FDB-47BB-A225-9DFF189E1C5E}"/>
                </c:ext>
              </c:extLst>
            </c:dLbl>
            <c:dLbl>
              <c:idx val="2"/>
              <c:layout>
                <c:manualLayout>
                  <c:x val="-0.15206273859754874"/>
                  <c:y val="-0.2238036228588753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FDB-47BB-A225-9DFF189E1C5E}"/>
                </c:ext>
              </c:extLst>
            </c:dLbl>
            <c:dLbl>
              <c:idx val="3"/>
              <c:layout>
                <c:manualLayout>
                  <c:x val="-0.12621709865380751"/>
                  <c:y val="-0.2712668637259360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FDB-47BB-A225-9DFF189E1C5E}"/>
                </c:ext>
              </c:extLst>
            </c:dLbl>
            <c:dLbl>
              <c:idx val="4"/>
              <c:layout>
                <c:manualLayout>
                  <c:x val="-0.14393685955394817"/>
                  <c:y val="-0.1431855388813096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FDB-47BB-A225-9DFF189E1C5E}"/>
                </c:ext>
              </c:extLst>
            </c:dLbl>
            <c:dLbl>
              <c:idx val="5"/>
              <c:layout>
                <c:manualLayout>
                  <c:x val="-0.16404184247538678"/>
                  <c:y val="0.1702451872063059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FDB-47BB-A225-9DFF189E1C5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CFDB-47BB-A225-9DFF189E1C5E}"/>
            </c:ext>
          </c:extLst>
        </c:ser>
        <c:dLbls>
          <c:showLegendKey val="0"/>
          <c:showVal val="0"/>
          <c:showCatName val="0"/>
          <c:showSerName val="0"/>
          <c:showPercent val="0"/>
          <c:showBubbleSize val="0"/>
        </c:dLbls>
        <c:marker val="1"/>
        <c:smooth val="0"/>
        <c:axId val="-1313582144"/>
        <c:axId val="-1313590848"/>
      </c:lineChart>
      <c:catAx>
        <c:axId val="-1313576704"/>
        <c:scaling>
          <c:orientation val="minMax"/>
        </c:scaling>
        <c:delete val="0"/>
        <c:axPos val="b"/>
        <c:numFmt formatCode="General" sourceLinked="1"/>
        <c:majorTickMark val="out"/>
        <c:minorTickMark val="none"/>
        <c:tickLblPos val="low"/>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1313588672"/>
        <c:crosses val="autoZero"/>
        <c:auto val="1"/>
        <c:lblAlgn val="ctr"/>
        <c:lblOffset val="100"/>
        <c:noMultiLvlLbl val="0"/>
      </c:catAx>
      <c:valAx>
        <c:axId val="-1313588672"/>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76704"/>
        <c:crosses val="autoZero"/>
        <c:crossBetween val="between"/>
      </c:valAx>
      <c:valAx>
        <c:axId val="-1313590848"/>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82144"/>
        <c:crosses val="max"/>
        <c:crossBetween val="between"/>
      </c:valAx>
      <c:catAx>
        <c:axId val="-1313582144"/>
        <c:scaling>
          <c:orientation val="minMax"/>
        </c:scaling>
        <c:delete val="1"/>
        <c:axPos val="b"/>
        <c:numFmt formatCode="General" sourceLinked="1"/>
        <c:majorTickMark val="out"/>
        <c:minorTickMark val="none"/>
        <c:tickLblPos val="low"/>
        <c:crossAx val="-1313590848"/>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sz="1600" baseline="0"/>
              <a:t>Despesas Adminstrativas 2° Sem.</a:t>
            </a:r>
          </a:p>
        </c:rich>
      </c:tx>
      <c:layout>
        <c:manualLayout>
          <c:xMode val="edge"/>
          <c:yMode val="edge"/>
          <c:x val="0.13525169063760947"/>
          <c:y val="1.6583217335300104E-2"/>
        </c:manualLayout>
      </c:layout>
      <c:overlay val="0"/>
      <c:spPr>
        <a:noFill/>
        <a:ln>
          <a:noFill/>
        </a:ln>
        <a:effectLst/>
      </c:spPr>
    </c:title>
    <c:autoTitleDeleted val="0"/>
    <c:plotArea>
      <c:layout>
        <c:manualLayout>
          <c:layoutTarget val="inner"/>
          <c:xMode val="edge"/>
          <c:yMode val="edge"/>
          <c:x val="5.2794030182698903E-2"/>
          <c:y val="0.31814253589852881"/>
          <c:w val="0.89015480792350299"/>
          <c:h val="0.59390862944162437"/>
        </c:manualLayout>
      </c:layout>
      <c:barChart>
        <c:barDir val="col"/>
        <c:grouping val="clustered"/>
        <c:varyColors val="0"/>
        <c:ser>
          <c:idx val="0"/>
          <c:order val="0"/>
          <c:tx>
            <c:strRef>
              <c:f>Gráficos!$A$7</c:f>
              <c:strCache>
                <c:ptCount val="1"/>
                <c:pt idx="0">
                  <c:v>Despesas Administrativas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5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751-43E0-86DE-10AD037288A1}"/>
              </c:ext>
            </c:extLst>
          </c:dPt>
          <c:dPt>
            <c:idx val="3"/>
            <c:invertIfNegative val="0"/>
            <c:bubble3D val="0"/>
            <c:extLst>
              <c:ext xmlns:c16="http://schemas.microsoft.com/office/drawing/2014/chart" uri="{C3380CC4-5D6E-409C-BE32-E72D297353CC}">
                <c16:uniqueId val="{00000002-B751-43E0-86DE-10AD037288A1}"/>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B751-43E0-86DE-10AD037288A1}"/>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B751-43E0-86DE-10AD037288A1}"/>
              </c:ext>
            </c:extLst>
          </c:dPt>
          <c:dPt>
            <c:idx val="13"/>
            <c:invertIfNegative val="0"/>
            <c:bubble3D val="0"/>
            <c:extLst>
              <c:ext xmlns:c16="http://schemas.microsoft.com/office/drawing/2014/chart" uri="{C3380CC4-5D6E-409C-BE32-E72D297353CC}">
                <c16:uniqueId val="{00000007-B751-43E0-86DE-10AD037288A1}"/>
              </c:ext>
            </c:extLst>
          </c:dPt>
          <c:dLbls>
            <c:dLbl>
              <c:idx val="0"/>
              <c:layout>
                <c:manualLayout>
                  <c:x val="-7.6693512337027852E-18"/>
                  <c:y val="-1.40514998750716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51-43E0-86DE-10AD037288A1}"/>
                </c:ext>
              </c:extLst>
            </c:dLbl>
            <c:dLbl>
              <c:idx val="1"/>
              <c:layout>
                <c:manualLayout>
                  <c:x val="-3.2333523856056432E-4"/>
                  <c:y val="-1.77842854833257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51-43E0-86DE-10AD037288A1}"/>
                </c:ext>
              </c:extLst>
            </c:dLbl>
            <c:dLbl>
              <c:idx val="2"/>
              <c:layout>
                <c:manualLayout>
                  <c:x val="-6.1354809869622281E-17"/>
                  <c:y val="0.175126765531533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51-43E0-86DE-10AD037288A1}"/>
                </c:ext>
              </c:extLst>
            </c:dLbl>
            <c:dLbl>
              <c:idx val="3"/>
              <c:layout>
                <c:manualLayout>
                  <c:x val="-2.6351690184232572E-7"/>
                  <c:y val="-3.19412395831802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51-43E0-86DE-10AD037288A1}"/>
                </c:ext>
              </c:extLst>
            </c:dLbl>
            <c:dLbl>
              <c:idx val="4"/>
              <c:layout>
                <c:manualLayout>
                  <c:x val="-2.6351690184232572E-7"/>
                  <c:y val="0.1188248651508693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51-43E0-86DE-10AD037288A1}"/>
                </c:ext>
              </c:extLst>
            </c:dLbl>
            <c:dLbl>
              <c:idx val="5"/>
              <c:layout>
                <c:manualLayout>
                  <c:x val="3.1893450629975452E-3"/>
                  <c:y val="0.344382633489616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51-43E0-86DE-10AD037288A1}"/>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Gráficos!$H$7:$M$7</c:f>
              <c:numCache>
                <c:formatCode>#,##0</c:formatCode>
                <c:ptCount val="6"/>
                <c:pt idx="0">
                  <c:v>-153</c:v>
                </c:pt>
                <c:pt idx="1">
                  <c:v>-36</c:v>
                </c:pt>
                <c:pt idx="2">
                  <c:v>123</c:v>
                </c:pt>
                <c:pt idx="3">
                  <c:v>-3</c:v>
                </c:pt>
                <c:pt idx="4">
                  <c:v>3</c:v>
                </c:pt>
                <c:pt idx="5">
                  <c:v>-1583</c:v>
                </c:pt>
              </c:numCache>
            </c:numRef>
          </c:val>
          <c:extLst>
            <c:ext xmlns:c16="http://schemas.microsoft.com/office/drawing/2014/chart" uri="{C3380CC4-5D6E-409C-BE32-E72D297353CC}">
              <c16:uniqueId val="{0000000B-B751-43E0-86DE-10AD037288A1}"/>
            </c:ext>
          </c:extLst>
        </c:ser>
        <c:dLbls>
          <c:showLegendKey val="0"/>
          <c:showVal val="1"/>
          <c:showCatName val="0"/>
          <c:showSerName val="0"/>
          <c:showPercent val="0"/>
          <c:showBubbleSize val="0"/>
        </c:dLbls>
        <c:gapWidth val="150"/>
        <c:axId val="-1313575616"/>
        <c:axId val="-1313589760"/>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B751-43E0-86DE-10AD037288A1}"/>
                </c:ext>
              </c:extLst>
            </c:dLbl>
            <c:dLbl>
              <c:idx val="1"/>
              <c:layout>
                <c:manualLayout>
                  <c:x val="-0.16748920032147882"/>
                  <c:y val="-0.102489768076398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51-43E0-86DE-10AD037288A1}"/>
                </c:ext>
              </c:extLst>
            </c:dLbl>
            <c:dLbl>
              <c:idx val="2"/>
              <c:layout>
                <c:manualLayout>
                  <c:x val="-0.13930404862366894"/>
                  <c:y val="-0.4115025769289070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751-43E0-86DE-10AD037288A1}"/>
                </c:ext>
              </c:extLst>
            </c:dLbl>
            <c:dLbl>
              <c:idx val="3"/>
              <c:layout>
                <c:manualLayout>
                  <c:x val="-0.15492415109503718"/>
                  <c:y val="-0.165385402455661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751-43E0-86DE-10AD037288A1}"/>
                </c:ext>
              </c:extLst>
            </c:dLbl>
            <c:dLbl>
              <c:idx val="4"/>
              <c:layout>
                <c:manualLayout>
                  <c:x val="-0.13755751456700824"/>
                  <c:y val="-0.3308844929513415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751-43E0-86DE-10AD037288A1}"/>
                </c:ext>
              </c:extLst>
            </c:dLbl>
            <c:dLbl>
              <c:idx val="5"/>
              <c:layout>
                <c:manualLayout>
                  <c:x val="-0.15766249748844696"/>
                  <c:y val="-2.7903592542064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751-43E0-86DE-10AD037288A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B751-43E0-86DE-10AD037288A1}"/>
            </c:ext>
          </c:extLst>
        </c:ser>
        <c:dLbls>
          <c:showLegendKey val="0"/>
          <c:showVal val="0"/>
          <c:showCatName val="0"/>
          <c:showSerName val="0"/>
          <c:showPercent val="0"/>
          <c:showBubbleSize val="0"/>
        </c:dLbls>
        <c:marker val="1"/>
        <c:smooth val="0"/>
        <c:axId val="-1313587584"/>
        <c:axId val="-1313589216"/>
      </c:lineChart>
      <c:catAx>
        <c:axId val="-1313575616"/>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1313589760"/>
        <c:crosses val="autoZero"/>
        <c:auto val="1"/>
        <c:lblAlgn val="ctr"/>
        <c:lblOffset val="100"/>
        <c:noMultiLvlLbl val="0"/>
      </c:catAx>
      <c:valAx>
        <c:axId val="-1313589760"/>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75616"/>
        <c:crosses val="autoZero"/>
        <c:crossBetween val="between"/>
      </c:valAx>
      <c:valAx>
        <c:axId val="-1313589216"/>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13587584"/>
        <c:crosses val="max"/>
        <c:crossBetween val="between"/>
      </c:valAx>
      <c:catAx>
        <c:axId val="-1313587584"/>
        <c:scaling>
          <c:orientation val="minMax"/>
        </c:scaling>
        <c:delete val="1"/>
        <c:axPos val="b"/>
        <c:numFmt formatCode="General" sourceLinked="1"/>
        <c:majorTickMark val="out"/>
        <c:minorTickMark val="none"/>
        <c:tickLblPos val="high"/>
        <c:crossAx val="-1313589216"/>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baseline="0"/>
              <a:t>Despesas de Pessoal 1° Sem.</a:t>
            </a:r>
            <a:endParaRPr lang="pt-BR"/>
          </a:p>
        </c:rich>
      </c:tx>
      <c:layout>
        <c:manualLayout>
          <c:xMode val="edge"/>
          <c:yMode val="edge"/>
          <c:x val="0.12059569802539062"/>
          <c:y val="1.8380438395418069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B35-49E0-9DFD-E774FE50EEE6}"/>
              </c:ext>
            </c:extLst>
          </c:dPt>
          <c:dPt>
            <c:idx val="3"/>
            <c:invertIfNegative val="0"/>
            <c:bubble3D val="0"/>
            <c:extLst>
              <c:ext xmlns:c16="http://schemas.microsoft.com/office/drawing/2014/chart" uri="{C3380CC4-5D6E-409C-BE32-E72D297353CC}">
                <c16:uniqueId val="{00000002-4B35-49E0-9DFD-E774FE50EEE6}"/>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4B35-49E0-9DFD-E774FE50EEE6}"/>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4B35-49E0-9DFD-E774FE50EEE6}"/>
              </c:ext>
            </c:extLst>
          </c:dPt>
          <c:dPt>
            <c:idx val="13"/>
            <c:invertIfNegative val="0"/>
            <c:bubble3D val="0"/>
            <c:extLst>
              <c:ext xmlns:c16="http://schemas.microsoft.com/office/drawing/2014/chart" uri="{C3380CC4-5D6E-409C-BE32-E72D297353CC}">
                <c16:uniqueId val="{00000007-4B35-49E0-9DFD-E774FE50EEE6}"/>
              </c:ext>
            </c:extLst>
          </c:dPt>
          <c:dLbls>
            <c:dLbl>
              <c:idx val="0"/>
              <c:layout>
                <c:manualLayout>
                  <c:x val="0"/>
                  <c:y val="0.2002970000045446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35-49E0-9DFD-E774FE50EEE6}"/>
                </c:ext>
              </c:extLst>
            </c:dLbl>
            <c:dLbl>
              <c:idx val="1"/>
              <c:layout>
                <c:manualLayout>
                  <c:x val="-1.2562782505864094E-6"/>
                  <c:y val="0.188357160495136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35-49E0-9DFD-E774FE50EEE6}"/>
                </c:ext>
              </c:extLst>
            </c:dLbl>
            <c:dLbl>
              <c:idx val="2"/>
              <c:layout>
                <c:manualLayout>
                  <c:x val="0"/>
                  <c:y val="0.37549437900020194"/>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35-49E0-9DFD-E774FE50EEE6}"/>
                </c:ext>
              </c:extLst>
            </c:dLbl>
            <c:dLbl>
              <c:idx val="3"/>
              <c:layout>
                <c:manualLayout>
                  <c:x val="-3.0954356879368414E-7"/>
                  <c:y val="0.21611301954512152"/>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35-49E0-9DFD-E774FE50EEE6}"/>
                </c:ext>
              </c:extLst>
            </c:dLbl>
            <c:dLbl>
              <c:idx val="4"/>
              <c:layout>
                <c:manualLayout>
                  <c:x val="-8.6672199242051612E-6"/>
                  <c:y val="0.16471798095027626"/>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35-49E0-9DFD-E774FE50EEE6}"/>
                </c:ext>
              </c:extLst>
            </c:dLbl>
            <c:dLbl>
              <c:idx val="5"/>
              <c:layout>
                <c:manualLayout>
                  <c:x val="-1.1700002947423229E-16"/>
                  <c:y val="0.17041596664752817"/>
                </c:manualLayout>
              </c:layout>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35-49E0-9DFD-E774FE50EEE6}"/>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Gráficos!$B$8:$G$8</c:f>
              <c:numCache>
                <c:formatCode>#,##0</c:formatCode>
                <c:ptCount val="6"/>
                <c:pt idx="0">
                  <c:v>-18</c:v>
                </c:pt>
                <c:pt idx="1">
                  <c:v>-278</c:v>
                </c:pt>
                <c:pt idx="2">
                  <c:v>228</c:v>
                </c:pt>
                <c:pt idx="3">
                  <c:v>46</c:v>
                </c:pt>
                <c:pt idx="4">
                  <c:v>0</c:v>
                </c:pt>
                <c:pt idx="5">
                  <c:v>0</c:v>
                </c:pt>
              </c:numCache>
            </c:numRef>
          </c:val>
          <c:extLst>
            <c:ext xmlns:c16="http://schemas.microsoft.com/office/drawing/2014/chart" uri="{C3380CC4-5D6E-409C-BE32-E72D297353CC}">
              <c16:uniqueId val="{0000000B-4B35-49E0-9DFD-E774FE50EEE6}"/>
            </c:ext>
          </c:extLst>
        </c:ser>
        <c:dLbls>
          <c:showLegendKey val="0"/>
          <c:showVal val="1"/>
          <c:showCatName val="0"/>
          <c:showSerName val="0"/>
          <c:showPercent val="0"/>
          <c:showBubbleSize val="0"/>
        </c:dLbls>
        <c:gapWidth val="150"/>
        <c:axId val="-1371874624"/>
        <c:axId val="-1371867008"/>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4B35-49E0-9DFD-E774FE50EEE6}"/>
                </c:ext>
              </c:extLst>
            </c:dLbl>
            <c:dLbl>
              <c:idx val="1"/>
              <c:layout>
                <c:manualLayout>
                  <c:x val="-0.13669362639792365"/>
                  <c:y val="-0.4833112660032328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35-49E0-9DFD-E774FE50EEE6}"/>
                </c:ext>
              </c:extLst>
            </c:dLbl>
            <c:dLbl>
              <c:idx val="2"/>
              <c:layout>
                <c:manualLayout>
                  <c:x val="-0.12988283949035304"/>
                  <c:y val="-0.4271024434139624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35-49E0-9DFD-E774FE50EEE6}"/>
                </c:ext>
              </c:extLst>
            </c:dLbl>
            <c:dLbl>
              <c:idx val="3"/>
              <c:layout>
                <c:manualLayout>
                  <c:x val="-0.1584086472144543"/>
                  <c:y val="-0.445632183559788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35-49E0-9DFD-E774FE50EEE6}"/>
                </c:ext>
              </c:extLst>
            </c:dLbl>
            <c:dLbl>
              <c:idx val="4"/>
              <c:layout>
                <c:manualLayout>
                  <c:x val="-0.13165394056798851"/>
                  <c:y val="-0.5065380146371539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35-49E0-9DFD-E774FE50EEE6}"/>
                </c:ext>
              </c:extLst>
            </c:dLbl>
            <c:dLbl>
              <c:idx val="5"/>
              <c:layout>
                <c:manualLayout>
                  <c:x val="-0.1335853427503951"/>
                  <c:y val="-0.461990286334969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35-49E0-9DFD-E774FE50EEE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Gráficos!$B$5:$G$5</c:f>
              <c:strCache>
                <c:ptCount val="6"/>
                <c:pt idx="0">
                  <c:v>Jan</c:v>
                </c:pt>
                <c:pt idx="1">
                  <c:v>Fev</c:v>
                </c:pt>
                <c:pt idx="2">
                  <c:v>Mar</c:v>
                </c:pt>
                <c:pt idx="3">
                  <c:v>Abr</c:v>
                </c:pt>
                <c:pt idx="4">
                  <c:v>Mai</c:v>
                </c:pt>
                <c:pt idx="5">
                  <c:v>Jun</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4B35-49E0-9DFD-E774FE50EEE6}"/>
            </c:ext>
          </c:extLst>
        </c:ser>
        <c:dLbls>
          <c:showLegendKey val="0"/>
          <c:showVal val="0"/>
          <c:showCatName val="0"/>
          <c:showSerName val="0"/>
          <c:showPercent val="0"/>
          <c:showBubbleSize val="0"/>
        </c:dLbls>
        <c:marker val="1"/>
        <c:smooth val="0"/>
        <c:axId val="-1371872448"/>
        <c:axId val="-1371874080"/>
      </c:lineChart>
      <c:catAx>
        <c:axId val="-137187462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1371867008"/>
        <c:crosses val="autoZero"/>
        <c:auto val="1"/>
        <c:lblAlgn val="ctr"/>
        <c:lblOffset val="100"/>
        <c:noMultiLvlLbl val="0"/>
      </c:catAx>
      <c:valAx>
        <c:axId val="-1371867008"/>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71874624"/>
        <c:crosses val="autoZero"/>
        <c:crossBetween val="between"/>
      </c:valAx>
      <c:valAx>
        <c:axId val="-1371874080"/>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71872448"/>
        <c:crosses val="max"/>
        <c:crossBetween val="between"/>
      </c:valAx>
      <c:catAx>
        <c:axId val="-1371872448"/>
        <c:scaling>
          <c:orientation val="minMax"/>
        </c:scaling>
        <c:delete val="1"/>
        <c:axPos val="b"/>
        <c:numFmt formatCode="General" sourceLinked="1"/>
        <c:majorTickMark val="out"/>
        <c:minorTickMark val="none"/>
        <c:tickLblPos val="high"/>
        <c:crossAx val="-1371874080"/>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pt-BR" baseline="0"/>
              <a:t>Despesas de Pessoal 2° Sem.</a:t>
            </a:r>
            <a:endParaRPr lang="pt-BR"/>
          </a:p>
        </c:rich>
      </c:tx>
      <c:layout>
        <c:manualLayout>
          <c:xMode val="edge"/>
          <c:yMode val="edge"/>
          <c:x val="0.19257891311830874"/>
          <c:y val="2.9434132049489397E-2"/>
        </c:manualLayout>
      </c:layout>
      <c:overlay val="0"/>
      <c:spPr>
        <a:noFill/>
        <a:ln>
          <a:noFill/>
        </a:ln>
        <a:effectLst/>
      </c:spPr>
    </c:title>
    <c:autoTitleDeleted val="0"/>
    <c:plotArea>
      <c:layout>
        <c:manualLayout>
          <c:layoutTarget val="inner"/>
          <c:xMode val="edge"/>
          <c:yMode val="edge"/>
          <c:x val="5.6818450204898979E-2"/>
          <c:y val="0.40131548050980076"/>
          <c:w val="0.89015480792350299"/>
          <c:h val="0.59390862944162437"/>
        </c:manualLayout>
      </c:layout>
      <c:barChart>
        <c:barDir val="col"/>
        <c:grouping val="clustered"/>
        <c:varyColors val="0"/>
        <c:ser>
          <c:idx val="0"/>
          <c:order val="0"/>
          <c:tx>
            <c:strRef>
              <c:f>Gráficos!$A$8</c:f>
              <c:strCache>
                <c:ptCount val="1"/>
                <c:pt idx="0">
                  <c:v>Despesas de Pessoal 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2C5D98"/>
                  </a:gs>
                  <a:gs pos="80000">
                    <a:srgbClr val="3C7BC7"/>
                  </a:gs>
                  <a:gs pos="100000">
                    <a:srgbClr val="3A7CCB"/>
                  </a:gs>
                </a:gsLst>
                <a:lin ang="0" scaled="1"/>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5E8-4FE0-B177-2E6FCD924F4B}"/>
              </c:ext>
            </c:extLst>
          </c:dPt>
          <c:dPt>
            <c:idx val="3"/>
            <c:invertIfNegative val="0"/>
            <c:bubble3D val="0"/>
            <c:extLst>
              <c:ext xmlns:c16="http://schemas.microsoft.com/office/drawing/2014/chart" uri="{C3380CC4-5D6E-409C-BE32-E72D297353CC}">
                <c16:uniqueId val="{00000002-85E8-4FE0-B177-2E6FCD924F4B}"/>
              </c:ext>
            </c:extLst>
          </c:dPt>
          <c:dPt>
            <c:idx val="4"/>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85E8-4FE0-B177-2E6FCD924F4B}"/>
              </c:ext>
            </c:extLst>
          </c:dPt>
          <c:dPt>
            <c:idx val="5"/>
            <c:invertIfNegative val="0"/>
            <c:bubble3D val="0"/>
            <c:spPr>
              <a:gradFill rotWithShape="1">
                <a:gsLst>
                  <a:gs pos="0">
                    <a:srgbClr val="FFC000"/>
                  </a:gs>
                  <a:gs pos="80000">
                    <a:srgbClr val="FFFF00"/>
                  </a:gs>
                  <a:gs pos="100000">
                    <a:srgbClr val="FFFF00"/>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85E8-4FE0-B177-2E6FCD924F4B}"/>
              </c:ext>
            </c:extLst>
          </c:dPt>
          <c:dPt>
            <c:idx val="13"/>
            <c:invertIfNegative val="0"/>
            <c:bubble3D val="0"/>
            <c:extLst>
              <c:ext xmlns:c16="http://schemas.microsoft.com/office/drawing/2014/chart" uri="{C3380CC4-5D6E-409C-BE32-E72D297353CC}">
                <c16:uniqueId val="{00000007-85E8-4FE0-B177-2E6FCD924F4B}"/>
              </c:ext>
            </c:extLst>
          </c:dPt>
          <c:dLbls>
            <c:dLbl>
              <c:idx val="0"/>
              <c:layout>
                <c:manualLayout>
                  <c:x val="-2.5125565011143188E-7"/>
                  <c:y val="0.145527351117480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E8-4FE0-B177-2E6FCD924F4B}"/>
                </c:ext>
              </c:extLst>
            </c:dLbl>
            <c:dLbl>
              <c:idx val="1"/>
              <c:layout>
                <c:manualLayout>
                  <c:x val="-1.2562782505864094E-6"/>
                  <c:y val="0.149877821727281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E8-4FE0-B177-2E6FCD924F4B}"/>
                </c:ext>
              </c:extLst>
            </c:dLbl>
            <c:dLbl>
              <c:idx val="2"/>
              <c:layout>
                <c:manualLayout>
                  <c:x val="0"/>
                  <c:y val="0.1521479288775505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E8-4FE0-B177-2E6FCD924F4B}"/>
                </c:ext>
              </c:extLst>
            </c:dLbl>
            <c:dLbl>
              <c:idx val="3"/>
              <c:layout>
                <c:manualLayout>
                  <c:x val="-2.5125565011143188E-7"/>
                  <c:y val="0.155442121735916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E8-4FE0-B177-2E6FCD924F4B}"/>
                </c:ext>
              </c:extLst>
            </c:dLbl>
            <c:dLbl>
              <c:idx val="4"/>
              <c:layout>
                <c:manualLayout>
                  <c:x val="-8.7939477539001153E-6"/>
                  <c:y val="0.155106567025349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E8-4FE0-B177-2E6FCD924F4B}"/>
                </c:ext>
              </c:extLst>
            </c:dLbl>
            <c:dLbl>
              <c:idx val="5"/>
              <c:layout>
                <c:manualLayout>
                  <c:x val="-2.5125565011143188E-7"/>
                  <c:y val="0.2666141242022054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E8-4FE0-B177-2E6FCD924F4B}"/>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phClr"/>
                </a:solidFill>
                <a:prstDash val="sysDash"/>
              </a:ln>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Gráficos!$H$8:$M$8</c:f>
              <c:numCache>
                <c:formatCode>#,##0</c:formatCode>
                <c:ptCount val="6"/>
                <c:pt idx="0">
                  <c:v>0</c:v>
                </c:pt>
                <c:pt idx="1">
                  <c:v>0</c:v>
                </c:pt>
                <c:pt idx="2">
                  <c:v>0</c:v>
                </c:pt>
                <c:pt idx="3">
                  <c:v>0</c:v>
                </c:pt>
                <c:pt idx="4">
                  <c:v>0</c:v>
                </c:pt>
                <c:pt idx="5">
                  <c:v>-2269</c:v>
                </c:pt>
              </c:numCache>
            </c:numRef>
          </c:val>
          <c:extLst>
            <c:ext xmlns:c16="http://schemas.microsoft.com/office/drawing/2014/chart" uri="{C3380CC4-5D6E-409C-BE32-E72D297353CC}">
              <c16:uniqueId val="{0000000B-85E8-4FE0-B177-2E6FCD924F4B}"/>
            </c:ext>
          </c:extLst>
        </c:ser>
        <c:dLbls>
          <c:showLegendKey val="0"/>
          <c:showVal val="1"/>
          <c:showCatName val="0"/>
          <c:showSerName val="0"/>
          <c:showPercent val="0"/>
          <c:showBubbleSize val="0"/>
        </c:dLbls>
        <c:gapWidth val="150"/>
        <c:axId val="-1371871904"/>
        <c:axId val="-1371871360"/>
      </c:barChart>
      <c:lineChart>
        <c:grouping val="standard"/>
        <c:varyColors val="0"/>
        <c:ser>
          <c:idx val="1"/>
          <c:order val="1"/>
          <c:tx>
            <c:strRef>
              <c:f>Gráficos!#REF!</c:f>
              <c:strCache>
                <c:ptCount val="1"/>
                <c:pt idx="0">
                  <c:v>#REF!</c:v>
                </c:pt>
              </c:strCache>
            </c:strRef>
          </c:tx>
          <c:spPr>
            <a:ln w="31750" cap="rnd">
              <a:noFill/>
              <a:round/>
            </a:ln>
            <a:effectLst>
              <a:outerShdw blurRad="40000" dist="23000" dir="5400000" rotWithShape="0">
                <a:srgbClr val="000000">
                  <a:alpha val="35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85E8-4FE0-B177-2E6FCD924F4B}"/>
                </c:ext>
              </c:extLst>
            </c:dLbl>
            <c:dLbl>
              <c:idx val="1"/>
              <c:layout>
                <c:manualLayout>
                  <c:x val="-0.1398845731543388"/>
                  <c:y val="-3.5993355562254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E8-4FE0-B177-2E6FCD924F4B}"/>
                </c:ext>
              </c:extLst>
            </c:dLbl>
            <c:dLbl>
              <c:idx val="2"/>
              <c:layout>
                <c:manualLayout>
                  <c:x val="-0.15860136029808972"/>
                  <c:y val="5.8694427064949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E8-4FE0-B177-2E6FCD924F4B}"/>
                </c:ext>
              </c:extLst>
            </c:dLbl>
            <c:dLbl>
              <c:idx val="3"/>
              <c:layout>
                <c:manualLayout>
                  <c:x val="-0.16159959397086943"/>
                  <c:y val="-7.52725719245994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5E8-4FE0-B177-2E6FCD924F4B}"/>
                </c:ext>
              </c:extLst>
            </c:dLbl>
            <c:dLbl>
              <c:idx val="4"/>
              <c:layout>
                <c:manualLayout>
                  <c:x val="-0.12846299381157333"/>
                  <c:y val="-0.381779454962195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5E8-4FE0-B177-2E6FCD924F4B}"/>
                </c:ext>
              </c:extLst>
            </c:dLbl>
            <c:dLbl>
              <c:idx val="5"/>
              <c:layout>
                <c:manualLayout>
                  <c:x val="-0.1176308602239694"/>
                  <c:y val="-0.317694186192719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5E8-4FE0-B177-2E6FCD924F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17375E"/>
                    </a:solidFill>
                    <a:latin typeface="+mn-lt"/>
                    <a:ea typeface="+mn-ea"/>
                    <a:cs typeface="+mn-cs"/>
                  </a:defRPr>
                </a:pPr>
                <a:endParaRPr lang="pt-BR"/>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noFill/>
                <a:prstDash val="sysDash"/>
              </a:ln>
              <a:effectLst/>
            </c:spPr>
            <c:trendlineType val="poly"/>
            <c:order val="4"/>
            <c:dispRSqr val="0"/>
            <c:dispEq val="0"/>
          </c:trendline>
          <c:cat>
            <c:strRef>
              <c:f>Gráficos!$H$5:$M$5</c:f>
              <c:strCache>
                <c:ptCount val="6"/>
                <c:pt idx="0">
                  <c:v>Jul</c:v>
                </c:pt>
                <c:pt idx="1">
                  <c:v>Ago</c:v>
                </c:pt>
                <c:pt idx="2">
                  <c:v>Set</c:v>
                </c:pt>
                <c:pt idx="3">
                  <c:v>Out</c:v>
                </c:pt>
                <c:pt idx="4">
                  <c:v>Nov</c:v>
                </c:pt>
                <c:pt idx="5">
                  <c:v>Dez</c:v>
                </c:pt>
              </c:strCache>
            </c:strRef>
          </c:cat>
          <c:val>
            <c:numRef>
              <c:f>Gráficos!#REF!</c:f>
              <c:numCache>
                <c:formatCode>General</c:formatCode>
                <c:ptCount val="1"/>
                <c:pt idx="0">
                  <c:v>1</c:v>
                </c:pt>
              </c:numCache>
            </c:numRef>
          </c:val>
          <c:smooth val="0"/>
          <c:extLst>
            <c:ext xmlns:c16="http://schemas.microsoft.com/office/drawing/2014/chart" uri="{C3380CC4-5D6E-409C-BE32-E72D297353CC}">
              <c16:uniqueId val="{00000013-85E8-4FE0-B177-2E6FCD924F4B}"/>
            </c:ext>
          </c:extLst>
        </c:ser>
        <c:dLbls>
          <c:showLegendKey val="0"/>
          <c:showVal val="0"/>
          <c:showCatName val="0"/>
          <c:showSerName val="0"/>
          <c:showPercent val="0"/>
          <c:showBubbleSize val="0"/>
        </c:dLbls>
        <c:marker val="1"/>
        <c:smooth val="0"/>
        <c:axId val="-1477844624"/>
        <c:axId val="-1477845168"/>
      </c:lineChart>
      <c:catAx>
        <c:axId val="-1371871904"/>
        <c:scaling>
          <c:orientation val="minMax"/>
        </c:scaling>
        <c:delete val="0"/>
        <c:axPos val="b"/>
        <c:numFmt formatCode="General" sourceLinked="1"/>
        <c:majorTickMark val="out"/>
        <c:minorTickMark val="none"/>
        <c:tickLblPos val="high"/>
        <c:spPr>
          <a:noFill/>
          <a:ln w="9525">
            <a:solidFill>
              <a:schemeClr val="tx2">
                <a:lumMod val="15000"/>
                <a:lumOff val="85000"/>
              </a:schemeClr>
            </a:solidFill>
            <a:round/>
          </a:ln>
          <a:effectLst/>
        </c:spPr>
        <c:txPr>
          <a:bodyPr rot="-1200000" spcFirstLastPara="1" vertOverflow="ellipsis" wrap="square" anchor="ctr" anchorCtr="1"/>
          <a:lstStyle/>
          <a:p>
            <a:pPr>
              <a:defRPr sz="1100" b="0" i="0" u="none" strike="noStrike" kern="1200" baseline="0">
                <a:solidFill>
                  <a:schemeClr val="tx2"/>
                </a:solidFill>
                <a:latin typeface="+mn-lt"/>
                <a:ea typeface="+mn-ea"/>
                <a:cs typeface="+mn-cs"/>
              </a:defRPr>
            </a:pPr>
            <a:endParaRPr lang="pt-BR"/>
          </a:p>
        </c:txPr>
        <c:crossAx val="-1371871360"/>
        <c:crosses val="autoZero"/>
        <c:auto val="1"/>
        <c:lblAlgn val="ctr"/>
        <c:lblOffset val="100"/>
        <c:noMultiLvlLbl val="0"/>
      </c:catAx>
      <c:valAx>
        <c:axId val="-1371871360"/>
        <c:scaling>
          <c:orientation val="minMax"/>
        </c:scaling>
        <c:delete val="0"/>
        <c:axPos val="l"/>
        <c:majorGridlines>
          <c:spPr>
            <a:ln w="9525">
              <a:noFill/>
              <a:round/>
            </a:ln>
            <a:effectLst/>
          </c:spPr>
        </c:majorGridlines>
        <c:numFmt formatCode="#,##0" sourceLinked="0"/>
        <c:majorTickMark val="none"/>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371871904"/>
        <c:crosses val="autoZero"/>
        <c:crossBetween val="between"/>
      </c:valAx>
      <c:valAx>
        <c:axId val="-1477845168"/>
        <c:scaling>
          <c:orientation val="minMax"/>
        </c:scaling>
        <c:delete val="0"/>
        <c:axPos val="r"/>
        <c:numFmt formatCode="0%" sourceLinked="0"/>
        <c:majorTickMark val="out"/>
        <c:minorTickMark val="none"/>
        <c:tickLblPos val="none"/>
        <c:spPr>
          <a:noFill/>
          <a:ln w="6350">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477844624"/>
        <c:crosses val="max"/>
        <c:crossBetween val="between"/>
      </c:valAx>
      <c:catAx>
        <c:axId val="-1477844624"/>
        <c:scaling>
          <c:orientation val="minMax"/>
        </c:scaling>
        <c:delete val="1"/>
        <c:axPos val="b"/>
        <c:numFmt formatCode="General" sourceLinked="1"/>
        <c:majorTickMark val="out"/>
        <c:minorTickMark val="none"/>
        <c:tickLblPos val="high"/>
        <c:crossAx val="-1477845168"/>
        <c:crosses val="autoZero"/>
        <c:auto val="1"/>
        <c:lblAlgn val="ctr"/>
        <c:lblOffset val="100"/>
        <c:noMultiLvlLbl val="0"/>
      </c:cat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clip" vert="horz" wrap="square" anchor="ctr" anchorCtr="1"/>
          <a:lstStyle/>
          <a:p>
            <a:pPr>
              <a:defRPr sz="1600" b="1" i="0" u="none" strike="noStrike" kern="1200" baseline="0">
                <a:solidFill>
                  <a:schemeClr val="tx2"/>
                </a:solidFill>
                <a:latin typeface="+mn-lt"/>
                <a:ea typeface="+mn-ea"/>
                <a:cs typeface="+mn-cs"/>
              </a:defRPr>
            </a:pPr>
            <a:r>
              <a:rPr lang="en-US"/>
              <a:t>Quadro de Pessoal</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a:noFill/>
        </a:ln>
        <a:effectLst/>
        <a:sp3d/>
      </c:spPr>
    </c:backWall>
    <c:plotArea>
      <c:layout/>
      <c:bar3DChart>
        <c:barDir val="col"/>
        <c:grouping val="clustered"/>
        <c:varyColors val="0"/>
        <c:ser>
          <c:idx val="0"/>
          <c:order val="0"/>
          <c:tx>
            <c:strRef>
              <c:f>Pessoal!$A$15</c:f>
              <c:strCache>
                <c:ptCount val="1"/>
                <c:pt idx="0">
                  <c:v>Qtd.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11"/>
            <c:invertIfNegative val="0"/>
            <c:bubble3D val="0"/>
            <c:spPr>
              <a:gradFill rotWithShape="1">
                <a:gsLst>
                  <a:gs pos="0">
                    <a:srgbClr val="2C5D98"/>
                  </a:gs>
                  <a:gs pos="80000">
                    <a:srgbClr val="3C7BC7"/>
                  </a:gs>
                  <a:gs pos="100000">
                    <a:srgbClr val="3A7CCB"/>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EE90-40D0-802F-E9AEC72E4B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Pessoal!$B$14:$H$14</c:f>
              <c:strCache>
                <c:ptCount val="7"/>
                <c:pt idx="0">
                  <c:v>Jan</c:v>
                </c:pt>
                <c:pt idx="1">
                  <c:v>Mai</c:v>
                </c:pt>
                <c:pt idx="2">
                  <c:v>Jun</c:v>
                </c:pt>
                <c:pt idx="3">
                  <c:v>Set</c:v>
                </c:pt>
                <c:pt idx="4">
                  <c:v>Out</c:v>
                </c:pt>
                <c:pt idx="5">
                  <c:v>Nov</c:v>
                </c:pt>
                <c:pt idx="6">
                  <c:v>Dez</c:v>
                </c:pt>
              </c:strCache>
            </c:strRef>
          </c:cat>
          <c:val>
            <c:numRef>
              <c:f>Pessoal!$B$15:$H$15</c:f>
              <c:numCache>
                <c:formatCode>General</c:formatCode>
                <c:ptCount val="7"/>
                <c:pt idx="0">
                  <c:v>30</c:v>
                </c:pt>
                <c:pt idx="1">
                  <c:v>27</c:v>
                </c:pt>
                <c:pt idx="2">
                  <c:v>24</c:v>
                </c:pt>
                <c:pt idx="3">
                  <c:v>20</c:v>
                </c:pt>
                <c:pt idx="4">
                  <c:v>19</c:v>
                </c:pt>
                <c:pt idx="5">
                  <c:v>19</c:v>
                </c:pt>
                <c:pt idx="6">
                  <c:v>18</c:v>
                </c:pt>
              </c:numCache>
            </c:numRef>
          </c:val>
          <c:extLst>
            <c:ext xmlns:c16="http://schemas.microsoft.com/office/drawing/2014/chart" uri="{C3380CC4-5D6E-409C-BE32-E72D297353CC}">
              <c16:uniqueId val="{00000002-EE90-40D0-802F-E9AEC72E4B88}"/>
            </c:ext>
          </c:extLst>
        </c:ser>
        <c:dLbls>
          <c:showLegendKey val="0"/>
          <c:showVal val="1"/>
          <c:showCatName val="0"/>
          <c:showSerName val="0"/>
          <c:showPercent val="0"/>
          <c:showBubbleSize val="0"/>
        </c:dLbls>
        <c:gapWidth val="150"/>
        <c:shape val="box"/>
        <c:axId val="-1478251888"/>
        <c:axId val="-1478255152"/>
        <c:axId val="0"/>
      </c:bar3DChart>
      <c:catAx>
        <c:axId val="-1478251888"/>
        <c:scaling>
          <c:orientation val="minMax"/>
        </c:scaling>
        <c:delete val="0"/>
        <c:axPos val="b"/>
        <c:numFmt formatCode="General" sourceLinked="0"/>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1478255152"/>
        <c:crosses val="autoZero"/>
        <c:auto val="1"/>
        <c:lblAlgn val="ctr"/>
        <c:lblOffset val="100"/>
        <c:noMultiLvlLbl val="0"/>
      </c:catAx>
      <c:valAx>
        <c:axId val="-1478255152"/>
        <c:scaling>
          <c:orientation val="minMax"/>
        </c:scaling>
        <c:delete val="1"/>
        <c:axPos val="l"/>
        <c:numFmt formatCode="General" sourceLinked="1"/>
        <c:majorTickMark val="none"/>
        <c:minorTickMark val="none"/>
        <c:tickLblPos val="nextTo"/>
        <c:crossAx val="-1478251888"/>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1ECBACBF-4F3D-4EC1-8FB4-475DBA1BC9AF}"/>
      </w:docPartPr>
      <w:docPartBody>
        <w:p w:rsidR="005B494C" w:rsidRDefault="005B494C">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7A87" w:usb1="80000000" w:usb2="00000008" w:usb3="00000000" w:csb0="000000FF" w:csb1="00000000"/>
  </w:font>
  <w:font w:name="BancoDoBrasil Titulos Regular">
    <w:altName w:val="Times New Roman"/>
    <w:panose1 w:val="00000000000000000000"/>
    <w:charset w:val="00"/>
    <w:family w:val="roman"/>
    <w:notTrueType/>
    <w:pitch w:val="default"/>
  </w:font>
  <w:font w:name="BancoDoBrasil Textos">
    <w:altName w:val="Calibri"/>
    <w:charset w:val="00"/>
    <w:family w:val="auto"/>
    <w:pitch w:val="variable"/>
    <w:sig w:usb0="00000003" w:usb1="00000001" w:usb2="00000000" w:usb3="00000000" w:csb0="00000001" w:csb1="00000000"/>
  </w:font>
  <w:font w:name="BancoDoBrasil Textos Light">
    <w:altName w:val="Calibri"/>
    <w:charset w:val="00"/>
    <w:family w:val="auto"/>
    <w:pitch w:val="variable"/>
    <w:sig w:usb0="00000003" w:usb1="00000001"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B494C"/>
    <w:rsid w:val="001A7FA3"/>
    <w:rsid w:val="003656FE"/>
    <w:rsid w:val="005B494C"/>
    <w:rsid w:val="00732F2D"/>
    <w:rsid w:val="00910716"/>
    <w:rsid w:val="00923300"/>
    <w:rsid w:val="00B83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29</Pages>
  <Words>9986</Words>
  <Characters>53925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63784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Humberto Oliveira Correa da Silva</cp:lastModifiedBy>
  <cp:revision>44</cp:revision>
  <dcterms:created xsi:type="dcterms:W3CDTF">2022-02-10T20:01:00Z</dcterms:created>
  <dcterms:modified xsi:type="dcterms:W3CDTF">2022-03-10T17:18:00Z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2022-03-10T17:18:14Z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59b79818-fc46-4111-92ec-8365539fb5a6</vt:lpwstr>
  </property>
  <property fmtid="{D5CDD505-2E9C-101B-9397-08002B2CF9AE}" pid="8" name="MSIP_Label_40881dc9-f7f2-41de-a334-ceff3dc15b31_ContentBits">
    <vt:lpwstr>1</vt:lpwstr>
  </property>
</Properties>
</file>